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4799B" w14:textId="77777777" w:rsidR="00030CAB" w:rsidRPr="00F93FCE" w:rsidRDefault="00486CC3" w:rsidP="00486CC3">
      <w:pPr>
        <w:jc w:val="center"/>
        <w:rPr>
          <w:rFonts w:ascii="Optima" w:hAnsi="Optima" w:cs="GillSans-Bold"/>
          <w:b/>
          <w:bCs/>
          <w:color w:val="0000FF"/>
          <w:sz w:val="48"/>
          <w:szCs w:val="48"/>
        </w:rPr>
      </w:pPr>
      <w:bookmarkStart w:id="0" w:name="_GoBack"/>
      <w:bookmarkEnd w:id="0"/>
      <w:r w:rsidRPr="00F93FCE">
        <w:rPr>
          <w:rFonts w:ascii="Optima" w:hAnsi="Optima" w:cs="GillSans-Bold"/>
          <w:b/>
          <w:bCs/>
          <w:color w:val="0000FF"/>
          <w:sz w:val="48"/>
          <w:szCs w:val="48"/>
        </w:rPr>
        <w:t>Curriculum</w:t>
      </w:r>
    </w:p>
    <w:p w14:paraId="2669EB2E" w14:textId="77777777" w:rsidR="00486CC3" w:rsidRPr="00F93FCE" w:rsidRDefault="00486CC3" w:rsidP="00486CC3">
      <w:pPr>
        <w:jc w:val="center"/>
        <w:rPr>
          <w:rFonts w:ascii="Optima" w:hAnsi="Optima" w:cs="GillSans-Bold"/>
          <w:b/>
          <w:bCs/>
          <w:color w:val="0000FF"/>
          <w:sz w:val="48"/>
          <w:szCs w:val="48"/>
        </w:rPr>
      </w:pPr>
    </w:p>
    <w:p w14:paraId="04342844" w14:textId="4396CA6F" w:rsidR="00FD6907" w:rsidRPr="00FD6907" w:rsidRDefault="00DB7A87" w:rsidP="00FD6907">
      <w:pPr>
        <w:jc w:val="center"/>
        <w:rPr>
          <w:rFonts w:ascii="Optima" w:eastAsia="Times New Roman" w:hAnsi="Optima" w:cs="Times New Roman"/>
          <w:b/>
          <w:sz w:val="48"/>
          <w:lang w:val="en-GB"/>
        </w:rPr>
      </w:pPr>
      <w:r w:rsidRPr="006A5F70">
        <w:rPr>
          <w:rFonts w:ascii="Optima" w:hAnsi="Optima"/>
        </w:rPr>
        <w:fldChar w:fldCharType="begin"/>
      </w:r>
      <w:r w:rsidR="000D4827" w:rsidRPr="006A5F70">
        <w:rPr>
          <w:rFonts w:ascii="Optima" w:hAnsi="Optima"/>
        </w:rPr>
        <w:instrText xml:space="preserve"> LINK </w:instrText>
      </w:r>
      <w:r w:rsidR="00FD6907">
        <w:rPr>
          <w:rFonts w:ascii="Optima" w:hAnsi="Optima"/>
        </w:rPr>
        <w:instrText xml:space="preserve">Word.Document.12 "Curriculum Projects:A1_Languages:IB_German_A1_Y2:IB_German_A1_Y2.docx"  </w:instrText>
      </w:r>
      <w:r w:rsidR="00EC39F6" w:rsidRPr="006A5F70">
        <w:rPr>
          <w:rFonts w:ascii="Optima" w:hAnsi="Optima"/>
        </w:rPr>
        <w:instrText>\a \r</w:instrText>
      </w:r>
      <w:r w:rsidR="000D4827" w:rsidRPr="006A5F70">
        <w:rPr>
          <w:rFonts w:ascii="Optima" w:hAnsi="Optima"/>
        </w:rPr>
        <w:instrText xml:space="preserve"> \f 0 </w:instrText>
      </w:r>
      <w:r w:rsidR="00FD6907" w:rsidRPr="006A5F70">
        <w:rPr>
          <w:rFonts w:ascii="Optima" w:hAnsi="Optima"/>
        </w:rPr>
        <w:fldChar w:fldCharType="separate"/>
      </w:r>
      <w:r w:rsidR="00FD6907" w:rsidRPr="00FD6907">
        <w:rPr>
          <w:rFonts w:ascii="Optima" w:eastAsia="Times New Roman" w:hAnsi="Optima" w:cs="Times New Roman"/>
          <w:b/>
          <w:sz w:val="48"/>
          <w:lang w:val="en-GB"/>
        </w:rPr>
        <w:t>German AY2</w:t>
      </w:r>
    </w:p>
    <w:p w14:paraId="5FF97DDC" w14:textId="77777777" w:rsidR="00FD6907" w:rsidRPr="00FD6907" w:rsidRDefault="00FD6907" w:rsidP="00FD6907">
      <w:pPr>
        <w:rPr>
          <w:rFonts w:eastAsia="Times New Roman" w:cs="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FD6907" w:rsidRPr="00FD6907" w14:paraId="1AC41131" w14:textId="77777777">
        <w:trPr>
          <w:trHeight w:val="449"/>
        </w:trPr>
        <w:tc>
          <w:tcPr>
            <w:tcW w:w="0" w:type="auto"/>
            <w:shd w:val="clear" w:color="auto" w:fill="D9D9D9"/>
            <w:vAlign w:val="center"/>
          </w:tcPr>
          <w:p w14:paraId="015E53DE" w14:textId="77777777" w:rsidR="00FD6907" w:rsidRPr="00FD6907" w:rsidRDefault="00FD6907" w:rsidP="00FD6907">
            <w:pPr>
              <w:contextualSpacing/>
              <w:jc w:val="center"/>
              <w:rPr>
                <w:rFonts w:ascii="Optima" w:eastAsia="Times New Roman" w:hAnsi="Optima" w:cs="Times New Roman"/>
                <w:b/>
                <w:sz w:val="28"/>
                <w:lang w:val="en-GB"/>
              </w:rPr>
            </w:pPr>
            <w:r w:rsidRPr="00FD6907">
              <w:rPr>
                <w:rFonts w:ascii="Optima" w:eastAsia="Times New Roman" w:hAnsi="Optima" w:cs="Times New Roman"/>
                <w:b/>
                <w:sz w:val="28"/>
                <w:lang w:val="en-GB"/>
              </w:rPr>
              <w:t>Course Overview</w:t>
            </w:r>
          </w:p>
        </w:tc>
      </w:tr>
      <w:tr w:rsidR="00FD6907" w:rsidRPr="00FD6907" w14:paraId="2557EB37" w14:textId="77777777">
        <w:trPr>
          <w:trHeight w:val="1223"/>
        </w:trPr>
        <w:tc>
          <w:tcPr>
            <w:tcW w:w="0" w:type="auto"/>
          </w:tcPr>
          <w:p w14:paraId="6ED4385A" w14:textId="77777777" w:rsidR="00FD6907" w:rsidRPr="00FD6907" w:rsidRDefault="00FD6907" w:rsidP="00FD6907">
            <w:pPr>
              <w:ind w:left="720"/>
              <w:contextualSpacing/>
              <w:rPr>
                <w:rFonts w:ascii="Optima" w:eastAsia="Times New Roman" w:hAnsi="Optima" w:cs="Times New Roman"/>
                <w:b/>
                <w:sz w:val="22"/>
                <w:lang w:val="en-GB"/>
              </w:rPr>
            </w:pPr>
          </w:p>
          <w:p w14:paraId="5E82B8D6"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 xml:space="preserve">German A is primarily a pre-university course in literature. It uses German literature as its basis. The second year course addresses Part 2 (Detailed Study) and Part 3 (Groups of Works) of the IB Language A requirements. In Part 2 (Detailed Study) the thematic focus is on the individual and society. Various oral assignments prepare students for the Individual Oral Commentary. Additional regular writing assignments on short, unseen pages practice the tools necessary for Paper 1, Written Commentary. The chosen genre in Part 3 is drama. The in depth study of plays and a wide range of exercises and writing assignments prepare students particularly for the written exam, Paper 2, Essay. </w:t>
            </w:r>
          </w:p>
          <w:p w14:paraId="57F9CDC5" w14:textId="77777777" w:rsidR="00FD6907" w:rsidRPr="00FD6907" w:rsidRDefault="00FD6907" w:rsidP="00FD6907">
            <w:pPr>
              <w:rPr>
                <w:rFonts w:ascii="Optima" w:eastAsia="Times New Roman" w:hAnsi="Optima" w:cs="Times New Roman"/>
                <w:sz w:val="22"/>
                <w:lang w:val="en-GB"/>
              </w:rPr>
            </w:pPr>
          </w:p>
        </w:tc>
      </w:tr>
    </w:tbl>
    <w:p w14:paraId="38E75EFE" w14:textId="77777777" w:rsidR="00FD6907" w:rsidRPr="00FD6907" w:rsidRDefault="00FD6907" w:rsidP="00FD6907">
      <w:pPr>
        <w:rPr>
          <w:rFonts w:eastAsia="Times New Roman" w:cs="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FD6907" w:rsidRPr="00FD6907" w14:paraId="2B805887" w14:textId="77777777">
        <w:trPr>
          <w:trHeight w:val="449"/>
        </w:trPr>
        <w:tc>
          <w:tcPr>
            <w:tcW w:w="0" w:type="auto"/>
            <w:shd w:val="clear" w:color="auto" w:fill="D9D9D9"/>
            <w:vAlign w:val="center"/>
          </w:tcPr>
          <w:p w14:paraId="1F341117" w14:textId="77777777" w:rsidR="00FD6907" w:rsidRPr="00FD6907" w:rsidRDefault="00FD6907" w:rsidP="00FD6907">
            <w:pPr>
              <w:contextualSpacing/>
              <w:jc w:val="center"/>
              <w:rPr>
                <w:rFonts w:ascii="Optima" w:eastAsia="Times New Roman" w:hAnsi="Optima" w:cs="Times New Roman"/>
                <w:b/>
                <w:sz w:val="28"/>
                <w:lang w:val="en-GB"/>
              </w:rPr>
            </w:pPr>
            <w:r w:rsidRPr="00FD6907">
              <w:rPr>
                <w:rFonts w:ascii="Optima" w:eastAsia="Times New Roman" w:hAnsi="Optima" w:cs="Times New Roman"/>
                <w:b/>
                <w:sz w:val="28"/>
                <w:lang w:val="en-GB"/>
              </w:rPr>
              <w:t>Department Standards</w:t>
            </w:r>
          </w:p>
        </w:tc>
      </w:tr>
      <w:tr w:rsidR="00FD6907" w:rsidRPr="00FD6907" w14:paraId="3A4D2087" w14:textId="77777777">
        <w:trPr>
          <w:trHeight w:val="1223"/>
        </w:trPr>
        <w:tc>
          <w:tcPr>
            <w:tcW w:w="0" w:type="auto"/>
          </w:tcPr>
          <w:p w14:paraId="75D0FD38" w14:textId="77777777" w:rsidR="00FD6907" w:rsidRPr="00FD6907" w:rsidRDefault="00FD6907" w:rsidP="00FD6907">
            <w:pPr>
              <w:rPr>
                <w:rFonts w:ascii="Optima" w:eastAsia="Times New Roman" w:hAnsi="Optima" w:cs="Times New Roman"/>
                <w:sz w:val="22"/>
                <w:lang w:val="en-GB"/>
              </w:rPr>
            </w:pPr>
          </w:p>
          <w:p w14:paraId="6D8F46CD" w14:textId="77777777" w:rsidR="00FD6907" w:rsidRPr="00FD6907" w:rsidRDefault="00FD6907" w:rsidP="00FD6907">
            <w:pPr>
              <w:rPr>
                <w:rFonts w:ascii="Optima" w:eastAsia="Times New Roman" w:hAnsi="Optima" w:cs="Times New Roman"/>
                <w:b/>
                <w:sz w:val="22"/>
                <w:lang w:val="en-GB"/>
              </w:rPr>
            </w:pPr>
            <w:r w:rsidRPr="00FD6907">
              <w:rPr>
                <w:rFonts w:ascii="Optima" w:eastAsia="Times New Roman" w:hAnsi="Optima" w:cs="Times New Roman"/>
                <w:b/>
                <w:sz w:val="22"/>
                <w:lang w:val="en-GB"/>
              </w:rPr>
              <w:t>Students will:</w:t>
            </w:r>
            <w:r w:rsidRPr="00FD6907">
              <w:rPr>
                <w:rFonts w:ascii="Optima" w:eastAsia="Times New Roman" w:hAnsi="Optima" w:cs="Times New Roman"/>
                <w:b/>
                <w:sz w:val="22"/>
                <w:lang w:val="en-GB"/>
              </w:rPr>
              <w:br/>
            </w:r>
          </w:p>
          <w:p w14:paraId="2C9C113F" w14:textId="77777777" w:rsidR="00FD6907" w:rsidRPr="00FD6907" w:rsidRDefault="00FD6907" w:rsidP="00FD6907">
            <w:pPr>
              <w:numPr>
                <w:ilvl w:val="0"/>
                <w:numId w:val="15"/>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Develop critical thinking skills that will encourage them to make connections between literature and both their own lives and other academic disciplines</w:t>
            </w:r>
          </w:p>
          <w:p w14:paraId="7A4E7194" w14:textId="77777777" w:rsidR="00FD6907" w:rsidRPr="00FD6907" w:rsidRDefault="00FD6907" w:rsidP="00FD6907">
            <w:pPr>
              <w:numPr>
                <w:ilvl w:val="0"/>
                <w:numId w:val="15"/>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Develop an appreciation for literature through the comprehension and analysis of various genres;</w:t>
            </w:r>
          </w:p>
          <w:p w14:paraId="2E6836D9" w14:textId="77777777" w:rsidR="00FD6907" w:rsidRPr="00FD6907" w:rsidRDefault="00FD6907" w:rsidP="00FD6907">
            <w:pPr>
              <w:numPr>
                <w:ilvl w:val="0"/>
                <w:numId w:val="15"/>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Communicate their understanding and ideas effectively in a variety of written forms;</w:t>
            </w:r>
          </w:p>
          <w:p w14:paraId="6F0CF4E0" w14:textId="77777777" w:rsidR="00FD6907" w:rsidRPr="00FD6907" w:rsidRDefault="00FD6907" w:rsidP="00FD6907">
            <w:pPr>
              <w:numPr>
                <w:ilvl w:val="0"/>
                <w:numId w:val="15"/>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Articulate organized ideas through a variety of oral activities;</w:t>
            </w:r>
          </w:p>
          <w:p w14:paraId="5F1B319B" w14:textId="77777777" w:rsidR="00FD6907" w:rsidRPr="00FD6907" w:rsidRDefault="00FD6907" w:rsidP="00FD6907">
            <w:pPr>
              <w:numPr>
                <w:ilvl w:val="0"/>
                <w:numId w:val="15"/>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Expand and strengthen their vocabularies to enhance their ability to understand and communicate;</w:t>
            </w:r>
          </w:p>
          <w:p w14:paraId="314AE771" w14:textId="77777777" w:rsidR="00FD6907" w:rsidRPr="00FD6907" w:rsidRDefault="00FD6907" w:rsidP="00FD6907">
            <w:pPr>
              <w:numPr>
                <w:ilvl w:val="0"/>
                <w:numId w:val="15"/>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And learn and apply the standard conventions of the German language in both speaking and writing.</w:t>
            </w:r>
          </w:p>
          <w:p w14:paraId="219DB59E" w14:textId="77777777" w:rsidR="00FD6907" w:rsidRPr="00FD6907" w:rsidRDefault="00FD6907" w:rsidP="00FD6907">
            <w:pPr>
              <w:ind w:left="720"/>
              <w:contextualSpacing/>
              <w:rPr>
                <w:rFonts w:ascii="Optima" w:eastAsia="Times New Roman" w:hAnsi="Optima" w:cs="Times New Roman"/>
                <w:b/>
                <w:sz w:val="22"/>
                <w:lang w:val="en-GB"/>
              </w:rPr>
            </w:pPr>
          </w:p>
        </w:tc>
      </w:tr>
    </w:tbl>
    <w:p w14:paraId="38A9EE1D" w14:textId="77777777" w:rsidR="00A51B27" w:rsidRPr="00F93FCE" w:rsidRDefault="00DB7A87" w:rsidP="0056559E">
      <w:pPr>
        <w:ind w:left="284" w:hanging="284"/>
        <w:rPr>
          <w:rFonts w:ascii="Optima" w:hAnsi="Optima"/>
        </w:rPr>
      </w:pPr>
      <w:r w:rsidRPr="006A5F70">
        <w:rPr>
          <w:rFonts w:ascii="Optima" w:hAnsi="Optima"/>
        </w:rPr>
        <w:fldChar w:fldCharType="end"/>
      </w:r>
    </w:p>
    <w:p w14:paraId="6A208FDF" w14:textId="77777777" w:rsidR="00A51B27" w:rsidRPr="00F93FCE" w:rsidRDefault="00A51B27" w:rsidP="00E5755F">
      <w:pPr>
        <w:ind w:left="284" w:hanging="284"/>
        <w:rPr>
          <w:rFonts w:ascii="Optima" w:hAnsi="Optima"/>
        </w:rPr>
      </w:pPr>
    </w:p>
    <w:p w14:paraId="7E3C46D5" w14:textId="77777777" w:rsidR="00A51B27" w:rsidRPr="00F93FCE" w:rsidRDefault="00A51B27" w:rsidP="001B78FE">
      <w:pPr>
        <w:keepNext/>
        <w:pageBreakBefore/>
        <w:rPr>
          <w:rFonts w:ascii="Optima" w:hAnsi="Optima"/>
          <w:color w:val="0000FF"/>
        </w:rPr>
      </w:pPr>
      <w:bookmarkStart w:id="1" w:name="Benchmarks"/>
      <w:r w:rsidRPr="00F93FCE">
        <w:rPr>
          <w:rFonts w:ascii="Optima" w:hAnsi="Optima"/>
          <w:b/>
          <w:color w:val="0000FF"/>
        </w:rPr>
        <w:lastRenderedPageBreak/>
        <w:t>Benchmarks</w:t>
      </w:r>
      <w:bookmarkEnd w:id="1"/>
      <w:r w:rsidRPr="00F93FCE">
        <w:rPr>
          <w:rFonts w:ascii="Optima" w:hAnsi="Optima"/>
          <w:color w:val="0000FF"/>
        </w:rPr>
        <w:t xml:space="preserve">: </w:t>
      </w:r>
    </w:p>
    <w:p w14:paraId="0C052EE9" w14:textId="0AC69979" w:rsidR="00FD6907" w:rsidRDefault="00DB7A87" w:rsidP="001B78FE">
      <w:r w:rsidRPr="00F93FCE">
        <w:rPr>
          <w:rFonts w:ascii="Optima" w:hAnsi="Optima"/>
        </w:rPr>
        <w:fldChar w:fldCharType="begin"/>
      </w:r>
      <w:r w:rsidR="000D4827" w:rsidRPr="00F93FCE">
        <w:rPr>
          <w:rFonts w:ascii="Optima" w:hAnsi="Optima"/>
        </w:rPr>
        <w:instrText xml:space="preserve"> LINK </w:instrText>
      </w:r>
      <w:r w:rsidR="00FD6907">
        <w:rPr>
          <w:rFonts w:ascii="Optima" w:hAnsi="Optima"/>
        </w:rPr>
        <w:instrText xml:space="preserve">Word.Document.12 "Curriculum Projects:A1_Languages:IB_German_A1_Y2:IB_German_A1_Y2_Benchmarks.docx"  </w:instrText>
      </w:r>
      <w:r w:rsidR="00EC39F6" w:rsidRPr="00F93FCE">
        <w:rPr>
          <w:rFonts w:ascii="Optima" w:hAnsi="Optima"/>
        </w:rPr>
        <w:instrText>\a \r</w:instrText>
      </w:r>
      <w:r w:rsidR="000D4827" w:rsidRPr="00F93FCE">
        <w:rPr>
          <w:rFonts w:ascii="Optima" w:hAnsi="Optima"/>
        </w:rPr>
        <w:instrText xml:space="preserve"> \f 0 </w:instrText>
      </w:r>
      <w:r w:rsidR="00FD6907" w:rsidRPr="00F93FCE">
        <w:rPr>
          <w:rFonts w:ascii="Optima" w:hAnsi="Optima"/>
        </w:rPr>
        <w:fldChar w:fldCharType="separat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3"/>
        <w:gridCol w:w="3423"/>
      </w:tblGrid>
      <w:tr w:rsidR="00FD6907" w:rsidRPr="00FD6907" w14:paraId="5C9D13F5" w14:textId="77777777">
        <w:trPr>
          <w:trHeight w:val="449"/>
        </w:trPr>
        <w:tc>
          <w:tcPr>
            <w:tcW w:w="5868" w:type="dxa"/>
            <w:tcBorders>
              <w:top w:val="single" w:sz="4" w:space="0" w:color="auto"/>
              <w:left w:val="single" w:sz="4" w:space="0" w:color="auto"/>
              <w:bottom w:val="single" w:sz="4" w:space="0" w:color="auto"/>
              <w:right w:val="nil"/>
            </w:tcBorders>
            <w:shd w:val="clear" w:color="auto" w:fill="D9D9D9"/>
            <w:vAlign w:val="center"/>
          </w:tcPr>
          <w:p w14:paraId="47FF18A7" w14:textId="77777777" w:rsidR="00FD6907" w:rsidRPr="00FD6907" w:rsidRDefault="00FD6907" w:rsidP="00FD6907">
            <w:pPr>
              <w:pStyle w:val="ListParagraph"/>
              <w:ind w:left="0"/>
              <w:rPr>
                <w:rFonts w:ascii="Optima" w:hAnsi="Optima" w:cs="Times New Roman"/>
                <w:b/>
                <w:sz w:val="28"/>
              </w:rPr>
            </w:pPr>
            <w:r w:rsidRPr="00FD6907">
              <w:rPr>
                <w:rFonts w:ascii="Optima" w:hAnsi="Optima" w:cs="Times New Roman"/>
                <w:b/>
                <w:sz w:val="28"/>
              </w:rPr>
              <w:t>IB German AY2</w:t>
            </w:r>
          </w:p>
        </w:tc>
        <w:tc>
          <w:tcPr>
            <w:tcW w:w="2994" w:type="dxa"/>
            <w:tcBorders>
              <w:top w:val="single" w:sz="4" w:space="0" w:color="auto"/>
              <w:left w:val="nil"/>
              <w:bottom w:val="single" w:sz="4" w:space="0" w:color="auto"/>
              <w:right w:val="single" w:sz="4" w:space="0" w:color="auto"/>
            </w:tcBorders>
            <w:shd w:val="clear" w:color="auto" w:fill="D9D9D9"/>
            <w:vAlign w:val="center"/>
          </w:tcPr>
          <w:p w14:paraId="2061A253" w14:textId="77777777" w:rsidR="00FD6907" w:rsidRPr="00FD6907" w:rsidRDefault="00FD6907" w:rsidP="00FD6907">
            <w:pPr>
              <w:contextualSpacing/>
              <w:jc w:val="center"/>
              <w:rPr>
                <w:rFonts w:ascii="Optima" w:eastAsia="Times New Roman" w:hAnsi="Optima" w:cs="Times New Roman"/>
                <w:b/>
                <w:sz w:val="28"/>
                <w:lang w:val="en-GB"/>
              </w:rPr>
            </w:pPr>
            <w:r w:rsidRPr="00FD6907">
              <w:rPr>
                <w:rFonts w:ascii="Optima" w:eastAsia="Times New Roman" w:hAnsi="Optima" w:cs="Times New Roman"/>
                <w:b/>
                <w:sz w:val="28"/>
                <w:lang w:val="en-GB"/>
              </w:rPr>
              <w:t xml:space="preserve">Course Benchmarks </w:t>
            </w:r>
          </w:p>
        </w:tc>
      </w:tr>
      <w:tr w:rsidR="00FD6907" w:rsidRPr="00FD6907" w14:paraId="156CA496" w14:textId="77777777">
        <w:trPr>
          <w:trHeight w:val="1223"/>
        </w:trPr>
        <w:tc>
          <w:tcPr>
            <w:tcW w:w="0" w:type="auto"/>
            <w:gridSpan w:val="2"/>
            <w:tcBorders>
              <w:top w:val="single" w:sz="4" w:space="0" w:color="auto"/>
            </w:tcBorders>
          </w:tcPr>
          <w:p w14:paraId="111374A0" w14:textId="77777777" w:rsidR="00FD6907" w:rsidRPr="00FD6907" w:rsidRDefault="00FD6907" w:rsidP="00FD6907">
            <w:pPr>
              <w:rPr>
                <w:rFonts w:ascii="Optima" w:eastAsia="Times New Roman" w:hAnsi="Optima" w:cs="Times New Roman"/>
                <w:sz w:val="22"/>
                <w:lang w:val="en-GB"/>
              </w:rPr>
            </w:pPr>
          </w:p>
          <w:p w14:paraId="326DD0B4"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1.1 Students will understand and interpret texts in terms of salient qualities of the appropriate genre.</w:t>
            </w:r>
          </w:p>
          <w:p w14:paraId="39EC542B" w14:textId="77777777" w:rsidR="00FD6907" w:rsidRPr="00FD6907" w:rsidRDefault="00FD6907" w:rsidP="00FD6907">
            <w:pPr>
              <w:rPr>
                <w:rFonts w:ascii="Optima" w:eastAsia="Times New Roman" w:hAnsi="Optima" w:cs="Times New Roman"/>
                <w:color w:val="000000"/>
                <w:lang w:val="en-GB"/>
              </w:rPr>
            </w:pPr>
          </w:p>
          <w:p w14:paraId="3A65DA1A"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1.2 Students will integrate and implicate relevant textual evidence to support independent interpretations of both familiar and unfamiliar works.</w:t>
            </w:r>
          </w:p>
          <w:p w14:paraId="706CE12C" w14:textId="77777777" w:rsidR="00FD6907" w:rsidRPr="00FD6907" w:rsidRDefault="00FD6907" w:rsidP="00FD6907">
            <w:pPr>
              <w:rPr>
                <w:rFonts w:ascii="Optima" w:eastAsia="Times New Roman" w:hAnsi="Optima" w:cs="Times New Roman"/>
                <w:color w:val="000000"/>
                <w:lang w:val="en-GB"/>
              </w:rPr>
            </w:pPr>
          </w:p>
          <w:p w14:paraId="1C074B00"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1.3 Students will respond to all the implications as well as the subtleties of the Paper 2 question with convincing and thoughtful ideas.  The comparative essay includes an effective evaluation of the works in relation to the chosen question.</w:t>
            </w:r>
          </w:p>
          <w:p w14:paraId="5ED4F5C5" w14:textId="77777777" w:rsidR="00FD6907" w:rsidRPr="00FD6907" w:rsidRDefault="00FD6907" w:rsidP="00FD6907">
            <w:pPr>
              <w:rPr>
                <w:rFonts w:ascii="Optima" w:eastAsia="Times New Roman" w:hAnsi="Optima" w:cs="Times New Roman"/>
                <w:color w:val="000000"/>
                <w:lang w:val="en-GB"/>
              </w:rPr>
            </w:pPr>
          </w:p>
          <w:p w14:paraId="2AE57E4E"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1.4 Students will identify and synthesize corresponding episodes from various texts to support strategically their comparative analysis. (Paper 2)</w:t>
            </w:r>
          </w:p>
          <w:p w14:paraId="412B33DA" w14:textId="77777777" w:rsidR="00FD6907" w:rsidRPr="00FD6907" w:rsidRDefault="00FD6907" w:rsidP="00FD6907">
            <w:pPr>
              <w:rPr>
                <w:rFonts w:ascii="Optima" w:eastAsia="Times New Roman" w:hAnsi="Optima" w:cs="Times New Roman"/>
                <w:color w:val="000000"/>
                <w:lang w:val="en-GB"/>
              </w:rPr>
            </w:pPr>
          </w:p>
          <w:p w14:paraId="317110E8"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1.5 Students will identify, appreciate, and persuasively develop examples of literary conventions with clear relevance to the question and the Part III works used. (Paper 2)</w:t>
            </w:r>
          </w:p>
          <w:p w14:paraId="59A25E89" w14:textId="77777777" w:rsidR="00FD6907" w:rsidRPr="00FD6907" w:rsidRDefault="00FD6907" w:rsidP="00FD6907">
            <w:pPr>
              <w:rPr>
                <w:rFonts w:ascii="Optima" w:eastAsia="Times New Roman" w:hAnsi="Optima" w:cs="Times New Roman"/>
                <w:color w:val="000000"/>
                <w:lang w:val="en-GB"/>
              </w:rPr>
            </w:pPr>
          </w:p>
          <w:p w14:paraId="451187D5"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1.6 Students will demonstrate an appreciation of the writer’s choice of language, structure, technique, and style and how it shapes meaning in the Paper 1 passage, the IOC passage, and the HL discussion.</w:t>
            </w:r>
          </w:p>
          <w:p w14:paraId="4C94DCF5" w14:textId="77777777" w:rsidR="00FD6907" w:rsidRPr="00FD6907" w:rsidRDefault="00FD6907" w:rsidP="00FD6907">
            <w:pPr>
              <w:rPr>
                <w:rFonts w:ascii="Optima" w:eastAsia="Times New Roman" w:hAnsi="Optima" w:cs="Times New Roman"/>
                <w:color w:val="000000"/>
                <w:lang w:val="en-GB"/>
              </w:rPr>
            </w:pPr>
          </w:p>
          <w:p w14:paraId="05ED7009"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2.1 Students will understand and interpret texts in terms of salient qualities of the appropriate genre. (Paper 1, Paper 2, IOC HL, IOC SL, HL Discussion)</w:t>
            </w:r>
          </w:p>
          <w:p w14:paraId="00EFB242" w14:textId="77777777" w:rsidR="00FD6907" w:rsidRPr="00FD6907" w:rsidRDefault="00FD6907" w:rsidP="00FD6907">
            <w:pPr>
              <w:rPr>
                <w:rFonts w:ascii="Optima" w:eastAsia="Times New Roman" w:hAnsi="Optima" w:cs="Times New Roman"/>
                <w:color w:val="000000"/>
                <w:lang w:val="en-GB"/>
              </w:rPr>
            </w:pPr>
          </w:p>
          <w:p w14:paraId="06964F2B"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2.2 Students will identify, appreciate, and persuasively develop examples of literary conventions with clear relevance to the question and the Part III works used. (Paper 2)</w:t>
            </w:r>
          </w:p>
          <w:p w14:paraId="4F67D925" w14:textId="77777777" w:rsidR="00FD6907" w:rsidRPr="00FD6907" w:rsidRDefault="00FD6907" w:rsidP="00FD6907">
            <w:pPr>
              <w:rPr>
                <w:rFonts w:ascii="Optima" w:eastAsia="Times New Roman" w:hAnsi="Optima" w:cs="Times New Roman"/>
                <w:color w:val="000000"/>
                <w:lang w:val="en-GB"/>
              </w:rPr>
            </w:pPr>
          </w:p>
          <w:p w14:paraId="5E025270"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2.3 Students will demonstrate an appreciation of the writer’s choice of language, structure, technique, and style and how it shapes meaning in the Paper 1 passage, the IOC passage, and the HL discussion.</w:t>
            </w:r>
          </w:p>
          <w:p w14:paraId="1A218628" w14:textId="77777777" w:rsidR="00FD6907" w:rsidRPr="00FD6907" w:rsidRDefault="00FD6907" w:rsidP="00FD6907">
            <w:pPr>
              <w:rPr>
                <w:rFonts w:ascii="Optima" w:eastAsia="Times New Roman" w:hAnsi="Optima" w:cs="Times New Roman"/>
                <w:color w:val="000000"/>
                <w:lang w:val="en-GB"/>
              </w:rPr>
            </w:pPr>
          </w:p>
          <w:p w14:paraId="13245C7D"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2.4 Higher Level students will demonstrate excellent knowledge and understanding of the content and implications of the Part II work selected for the oral discussion.</w:t>
            </w:r>
          </w:p>
          <w:p w14:paraId="74FCE479" w14:textId="77777777" w:rsidR="00FD6907" w:rsidRPr="00FD6907" w:rsidRDefault="00FD6907" w:rsidP="00FD6907">
            <w:pPr>
              <w:rPr>
                <w:rFonts w:ascii="Optima" w:eastAsia="Times New Roman" w:hAnsi="Optima" w:cs="Times New Roman"/>
                <w:color w:val="000000"/>
                <w:lang w:val="en-GB"/>
              </w:rPr>
            </w:pPr>
          </w:p>
          <w:p w14:paraId="24D5F796"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 xml:space="preserve">3.1 Students will integrate and implicate relevant textual evidence to support independent interpretations of both familiar and unfamiliar works. (Paper 1) </w:t>
            </w:r>
          </w:p>
          <w:p w14:paraId="3F87F242"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 Year 1 within a seen/studied text, Year 2 within an unseen text.</w:t>
            </w:r>
          </w:p>
          <w:p w14:paraId="5D65B3BA" w14:textId="77777777" w:rsidR="00FD6907" w:rsidRPr="00FD6907" w:rsidRDefault="00FD6907" w:rsidP="00FD6907">
            <w:pPr>
              <w:rPr>
                <w:rFonts w:ascii="Optima" w:eastAsia="Times New Roman" w:hAnsi="Optima" w:cs="Times New Roman"/>
                <w:color w:val="000000"/>
                <w:lang w:val="en-GB"/>
              </w:rPr>
            </w:pPr>
          </w:p>
          <w:p w14:paraId="21ACDA09"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 xml:space="preserve">3.2 Students will respond to all the implications as well as the subtleties of the paper 2 </w:t>
            </w:r>
            <w:proofErr w:type="gramStart"/>
            <w:r w:rsidRPr="00FD6907">
              <w:rPr>
                <w:rFonts w:ascii="Optima" w:eastAsia="Times New Roman" w:hAnsi="Optima" w:cs="Times New Roman"/>
                <w:color w:val="000000"/>
                <w:lang w:val="en-GB"/>
              </w:rPr>
              <w:t>question</w:t>
            </w:r>
            <w:proofErr w:type="gramEnd"/>
            <w:r w:rsidRPr="00FD6907">
              <w:rPr>
                <w:rFonts w:ascii="Optima" w:eastAsia="Times New Roman" w:hAnsi="Optima" w:cs="Times New Roman"/>
                <w:color w:val="000000"/>
                <w:lang w:val="en-GB"/>
              </w:rPr>
              <w:t xml:space="preserve"> with convincing and thoughtful ideas.  The comparative essay includes an effective evaluation of the works in relation to the chosen question. (Paper 2)</w:t>
            </w:r>
          </w:p>
          <w:p w14:paraId="7F356195" w14:textId="77777777" w:rsidR="00FD6907" w:rsidRPr="00FD6907" w:rsidRDefault="00FD6907" w:rsidP="00FD6907">
            <w:pPr>
              <w:rPr>
                <w:rFonts w:ascii="Optima" w:eastAsia="Times New Roman" w:hAnsi="Optima" w:cs="Times New Roman"/>
                <w:color w:val="000000"/>
                <w:lang w:val="en-GB"/>
              </w:rPr>
            </w:pPr>
          </w:p>
          <w:p w14:paraId="3DED9AEC"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3.3 Students will organize their arguments persuasively with structure, coherence, and development for the Paper 1, Paper 2, IOC, and HL discussion. (Paper 2, IOC, HL Discussion)</w:t>
            </w:r>
          </w:p>
          <w:p w14:paraId="5F5D2B12" w14:textId="77777777" w:rsidR="00FD6907" w:rsidRPr="00FD6907" w:rsidRDefault="00FD6907" w:rsidP="00FD6907">
            <w:pPr>
              <w:rPr>
                <w:rFonts w:ascii="Optima" w:eastAsia="Times New Roman" w:hAnsi="Optima" w:cs="Times New Roman"/>
                <w:color w:val="000000"/>
                <w:lang w:val="en-GB"/>
              </w:rPr>
            </w:pPr>
          </w:p>
          <w:p w14:paraId="144A3B7E"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4.1 Students will organize their arguments persuasively with structure, coherence, and development for the Paper 1, Paper 2, IOC, and HL discussion. (Paper 2, IOC, HL Discussion)</w:t>
            </w:r>
          </w:p>
          <w:p w14:paraId="7ED8FE1A" w14:textId="77777777" w:rsidR="00FD6907" w:rsidRPr="00FD6907" w:rsidRDefault="00FD6907" w:rsidP="00FD6907">
            <w:pPr>
              <w:rPr>
                <w:rFonts w:ascii="Optima" w:eastAsia="Times New Roman" w:hAnsi="Optima" w:cs="Times New Roman"/>
                <w:color w:val="000000"/>
                <w:lang w:val="en-GB"/>
              </w:rPr>
            </w:pPr>
          </w:p>
          <w:p w14:paraId="65992786"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4.2 Students will communicate their ideas through the use of clear, concise, and precise language, with a high degree of accuracy in grammar, vocabulary, and sentence construction.  (Paper2, IOC, HL Discussion)</w:t>
            </w:r>
          </w:p>
          <w:p w14:paraId="3F8E3817" w14:textId="77777777" w:rsidR="00FD6907" w:rsidRPr="00FD6907" w:rsidRDefault="00FD6907" w:rsidP="00FD6907">
            <w:pPr>
              <w:rPr>
                <w:rFonts w:ascii="Optima" w:eastAsia="Times New Roman" w:hAnsi="Optima" w:cs="Times New Roman"/>
                <w:color w:val="000000"/>
                <w:lang w:val="en-GB"/>
              </w:rPr>
            </w:pPr>
          </w:p>
          <w:p w14:paraId="4E0AA039"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4.3 Higher Level students will offer persuasive and independent responses to the questions posed during the HL discussion of a Part II work.</w:t>
            </w:r>
          </w:p>
          <w:p w14:paraId="08B18AB2" w14:textId="77777777" w:rsidR="00FD6907" w:rsidRPr="00FD6907" w:rsidRDefault="00FD6907" w:rsidP="00FD6907">
            <w:pPr>
              <w:rPr>
                <w:rFonts w:ascii="Optima" w:eastAsia="Times New Roman" w:hAnsi="Optima" w:cs="Times New Roman"/>
                <w:color w:val="000000"/>
                <w:lang w:val="en-GB"/>
              </w:rPr>
            </w:pPr>
          </w:p>
          <w:p w14:paraId="1E2275EE"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 xml:space="preserve">4.4 Students will effectively communicate their ideas extemporaneously in an oral assessment and in class discussions. </w:t>
            </w:r>
          </w:p>
          <w:p w14:paraId="2B12E5D5" w14:textId="77777777" w:rsidR="00FD6907" w:rsidRPr="00FD6907" w:rsidRDefault="00FD6907" w:rsidP="00FD6907">
            <w:pPr>
              <w:rPr>
                <w:rFonts w:ascii="Optima" w:eastAsia="Times New Roman" w:hAnsi="Optima" w:cs="Times New Roman"/>
                <w:color w:val="000000"/>
                <w:lang w:val="en-GB"/>
              </w:rPr>
            </w:pPr>
          </w:p>
          <w:p w14:paraId="0F07E2F7" w14:textId="77777777" w:rsidR="00FD6907" w:rsidRPr="00FD6907" w:rsidRDefault="00FD6907" w:rsidP="00FD6907">
            <w:pPr>
              <w:rPr>
                <w:rFonts w:ascii="Optima" w:eastAsia="Times New Roman" w:hAnsi="Optima" w:cs="Times New Roman"/>
                <w:color w:val="000000"/>
                <w:lang w:val="en-GB"/>
              </w:rPr>
            </w:pPr>
            <w:r w:rsidRPr="00FD6907">
              <w:rPr>
                <w:rFonts w:ascii="Optima" w:eastAsia="Times New Roman" w:hAnsi="Optima" w:cs="Times New Roman"/>
                <w:color w:val="000000"/>
                <w:lang w:val="en-GB"/>
              </w:rPr>
              <w:t>5.1 Students will expand and strengthen their use and understanding of sophisticated literary terms and an increasingly varied vocabulary that enhances the ability to communicate meaning effectively in multiple contexts.</w:t>
            </w:r>
          </w:p>
          <w:p w14:paraId="3C9AD541" w14:textId="77777777" w:rsidR="00FD6907" w:rsidRPr="00FD6907" w:rsidRDefault="00FD6907" w:rsidP="00FD6907">
            <w:pPr>
              <w:rPr>
                <w:rFonts w:ascii="Optima" w:eastAsia="Times New Roman" w:hAnsi="Optima" w:cs="Times New Roman"/>
                <w:color w:val="000000"/>
                <w:lang w:val="en-GB"/>
              </w:rPr>
            </w:pPr>
          </w:p>
          <w:p w14:paraId="1AF3E8F2"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color w:val="000000"/>
                <w:lang w:val="en-GB"/>
              </w:rPr>
              <w:t xml:space="preserve">6.1 Students will further develop their use and command of standard structures of English grammar in order to speak, write, and think more effectively.  </w:t>
            </w:r>
          </w:p>
          <w:p w14:paraId="1A3C4696" w14:textId="77777777" w:rsidR="00FD6907" w:rsidRPr="00FD6907" w:rsidRDefault="00FD6907" w:rsidP="00FD6907">
            <w:pPr>
              <w:rPr>
                <w:rFonts w:ascii="Optima" w:eastAsia="Times New Roman" w:hAnsi="Optima" w:cs="Times New Roman"/>
                <w:sz w:val="22"/>
                <w:lang w:val="en-GB"/>
              </w:rPr>
            </w:pPr>
          </w:p>
        </w:tc>
      </w:tr>
    </w:tbl>
    <w:p w14:paraId="03F2DBE6" w14:textId="77777777" w:rsidR="00FD6907" w:rsidRPr="00FD6907" w:rsidRDefault="00FD6907" w:rsidP="00FD6907">
      <w:pPr>
        <w:rPr>
          <w:rFonts w:ascii="Optima" w:eastAsia="Times New Roman" w:hAnsi="Optima" w:cs="Times New Roman"/>
          <w:lang w:val="en-GB"/>
        </w:rPr>
      </w:pPr>
    </w:p>
    <w:p w14:paraId="16EAAC06" w14:textId="77777777" w:rsidR="00FD6907" w:rsidRPr="00FD6907" w:rsidRDefault="00FD6907" w:rsidP="00FD6907">
      <w:pPr>
        <w:rPr>
          <w:rFonts w:ascii="Optima" w:eastAsia="Times New Roman" w:hAnsi="Optima" w:cs="Times New Roman"/>
          <w:lang w:val="en-GB"/>
        </w:rPr>
      </w:pPr>
    </w:p>
    <w:p w14:paraId="43D60EC3" w14:textId="77777777" w:rsidR="00FD6907" w:rsidRPr="00FD6907" w:rsidRDefault="00FD6907" w:rsidP="00FD6907">
      <w:pPr>
        <w:rPr>
          <w:rFonts w:ascii="Optima" w:eastAsia="Times New Roman" w:hAnsi="Optima" w:cs="Times New Roman"/>
          <w:lang w:val="en-GB"/>
        </w:rPr>
      </w:pPr>
    </w:p>
    <w:p w14:paraId="06012B9B" w14:textId="77777777" w:rsidR="00FD6907" w:rsidRPr="00FD6907" w:rsidRDefault="00FD6907" w:rsidP="00FD6907">
      <w:pPr>
        <w:rPr>
          <w:rFonts w:ascii="Optima" w:eastAsia="Times New Roman" w:hAnsi="Optima" w:cs="Times New Roman"/>
          <w:lang w:val="en-GB"/>
        </w:rPr>
      </w:pPr>
    </w:p>
    <w:p w14:paraId="3FC5720F" w14:textId="77777777" w:rsidR="0056559E" w:rsidRPr="00F93FCE" w:rsidRDefault="00DB7A87" w:rsidP="001B78FE">
      <w:pPr>
        <w:rPr>
          <w:rFonts w:ascii="Optima" w:hAnsi="Optima"/>
        </w:rPr>
      </w:pPr>
      <w:r w:rsidRPr="00F93FCE">
        <w:rPr>
          <w:rFonts w:ascii="Optima" w:hAnsi="Optima"/>
        </w:rPr>
        <w:fldChar w:fldCharType="end"/>
      </w:r>
    </w:p>
    <w:p w14:paraId="14B58A1C" w14:textId="77777777" w:rsidR="00A51B27" w:rsidRPr="00F93FCE" w:rsidRDefault="00A51B27" w:rsidP="00C1019A">
      <w:pPr>
        <w:rPr>
          <w:rFonts w:ascii="Optima" w:hAnsi="Optima"/>
        </w:rPr>
      </w:pPr>
    </w:p>
    <w:p w14:paraId="138013CA" w14:textId="77777777" w:rsidR="00906569" w:rsidRPr="00F93FCE" w:rsidRDefault="00906569" w:rsidP="0056559E">
      <w:pPr>
        <w:keepNext/>
        <w:pageBreakBefore/>
        <w:rPr>
          <w:rFonts w:ascii="Optima" w:hAnsi="Optima"/>
          <w:b/>
          <w:color w:val="0000FF"/>
        </w:rPr>
      </w:pPr>
      <w:bookmarkStart w:id="2" w:name="Performance_Indicators"/>
      <w:r w:rsidRPr="00F93FCE">
        <w:rPr>
          <w:rFonts w:ascii="Optima" w:hAnsi="Optima"/>
          <w:b/>
          <w:color w:val="0000FF"/>
        </w:rPr>
        <w:t>Performance Indicators</w:t>
      </w:r>
    </w:p>
    <w:bookmarkEnd w:id="2"/>
    <w:p w14:paraId="36301DB2" w14:textId="0400360E" w:rsidR="00FD6907" w:rsidRDefault="00DB7A87" w:rsidP="0056559E">
      <w:r w:rsidRPr="00F93FCE">
        <w:rPr>
          <w:rFonts w:ascii="Optima" w:hAnsi="Optima"/>
        </w:rPr>
        <w:fldChar w:fldCharType="begin"/>
      </w:r>
      <w:r w:rsidR="000D4827" w:rsidRPr="00F93FCE">
        <w:rPr>
          <w:rFonts w:ascii="Optima" w:hAnsi="Optima"/>
        </w:rPr>
        <w:instrText xml:space="preserve"> LINK </w:instrText>
      </w:r>
      <w:r w:rsidR="00FD6907">
        <w:rPr>
          <w:rFonts w:ascii="Optima" w:hAnsi="Optima"/>
        </w:rPr>
        <w:instrText xml:space="preserve">Word.Document.12 "Curriculum Projects:A1_Languages:IB_German_A1_Y2:IB_German_A1_Y2_Performance_Indicators.docx"  </w:instrText>
      </w:r>
      <w:r w:rsidR="00EC39F6" w:rsidRPr="00F93FCE">
        <w:rPr>
          <w:rFonts w:ascii="Optima" w:hAnsi="Optima"/>
        </w:rPr>
        <w:instrText>\a \r</w:instrText>
      </w:r>
      <w:r w:rsidR="000D4827" w:rsidRPr="00F93FCE">
        <w:rPr>
          <w:rFonts w:ascii="Optima" w:hAnsi="Optima"/>
        </w:rPr>
        <w:instrText xml:space="preserve"> \f 0 </w:instrText>
      </w:r>
      <w:r w:rsidR="00FD6907" w:rsidRPr="00F93FCE">
        <w:rPr>
          <w:rFonts w:ascii="Optima" w:hAnsi="Optima"/>
        </w:rPr>
        <w:fldChar w:fldCharType="separate"/>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6"/>
        <w:gridCol w:w="3050"/>
      </w:tblGrid>
      <w:tr w:rsidR="00FD6907" w:rsidRPr="00FD6907" w14:paraId="34FFD3DD" w14:textId="77777777">
        <w:tc>
          <w:tcPr>
            <w:tcW w:w="3209"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6DA6BDB9" w14:textId="77777777" w:rsidR="00FD6907" w:rsidRPr="00FD6907" w:rsidRDefault="00FD6907" w:rsidP="00FD6907">
            <w:pPr>
              <w:rPr>
                <w:rFonts w:ascii="Optima" w:eastAsia="Times New Roman" w:hAnsi="Optima" w:cs="Times New Roman"/>
                <w:b/>
                <w:sz w:val="28"/>
                <w:szCs w:val="18"/>
                <w:lang w:val="en-GB"/>
              </w:rPr>
            </w:pPr>
            <w:r w:rsidRPr="00FD6907">
              <w:rPr>
                <w:rFonts w:ascii="Optima" w:eastAsia="Times New Roman" w:hAnsi="Optima" w:cs="Times New Roman"/>
                <w:b/>
                <w:sz w:val="28"/>
                <w:szCs w:val="18"/>
                <w:lang w:val="en-GB"/>
              </w:rPr>
              <w:t>IB German AY2</w:t>
            </w:r>
          </w:p>
        </w:tc>
        <w:tc>
          <w:tcPr>
            <w:tcW w:w="17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0C948EF" w14:textId="77777777" w:rsidR="00FD6907" w:rsidRPr="00FD6907" w:rsidRDefault="00FD6907" w:rsidP="00FD6907">
            <w:pPr>
              <w:rPr>
                <w:rFonts w:ascii="Optima" w:eastAsia="Times New Roman" w:hAnsi="Optima" w:cs="Times New Roman"/>
                <w:b/>
                <w:sz w:val="28"/>
                <w:szCs w:val="18"/>
                <w:lang w:val="en-GB"/>
              </w:rPr>
            </w:pPr>
            <w:r w:rsidRPr="00FD6907">
              <w:rPr>
                <w:rFonts w:ascii="Optima" w:eastAsia="Times New Roman" w:hAnsi="Optima" w:cs="Times New Roman"/>
                <w:b/>
                <w:sz w:val="28"/>
                <w:szCs w:val="18"/>
                <w:lang w:val="en-GB"/>
              </w:rPr>
              <w:t>Performance Indicators</w:t>
            </w:r>
          </w:p>
        </w:tc>
      </w:tr>
      <w:tr w:rsidR="00FD6907" w:rsidRPr="00FD6907" w14:paraId="209C31FC" w14:textId="77777777">
        <w:trPr>
          <w:trHeight w:val="1514"/>
        </w:trPr>
        <w:tc>
          <w:tcPr>
            <w:tcW w:w="5000" w:type="pct"/>
            <w:gridSpan w:val="2"/>
            <w:tcBorders>
              <w:top w:val="single" w:sz="4" w:space="0" w:color="auto"/>
            </w:tcBorders>
          </w:tcPr>
          <w:p w14:paraId="556F935C" w14:textId="77777777" w:rsidR="00FD6907" w:rsidRPr="00FD6907" w:rsidRDefault="00FD6907" w:rsidP="00FD6907">
            <w:pPr>
              <w:rPr>
                <w:rFonts w:ascii="Optima" w:eastAsia="Times New Roman" w:hAnsi="Optima" w:cs="Times New Roman"/>
                <w:sz w:val="22"/>
                <w:szCs w:val="18"/>
                <w:lang w:val="en-GB"/>
              </w:rPr>
            </w:pPr>
          </w:p>
          <w:p w14:paraId="3475149A"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Students will perfect the voice with which they express and reflect upon their critical and personal interpretations of literary works in their mother tongue—both orally and in writing</w:t>
            </w:r>
          </w:p>
          <w:p w14:paraId="0AA42C2B" w14:textId="77777777" w:rsidR="00FD6907" w:rsidRPr="00FD6907" w:rsidRDefault="00FD6907" w:rsidP="00FD6907">
            <w:pPr>
              <w:rPr>
                <w:rFonts w:ascii="Optima" w:eastAsia="Times New Roman" w:hAnsi="Optima" w:cs="Times New Roman"/>
                <w:lang w:val="en-GB"/>
              </w:rPr>
            </w:pPr>
          </w:p>
          <w:p w14:paraId="573F2764"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In preparation for the IOC assessment, students will identify and analyze local literary devices (writer’s choices) in terms of how they create global meaning in a specific passage</w:t>
            </w:r>
          </w:p>
          <w:p w14:paraId="2CD702E4" w14:textId="77777777" w:rsidR="00FD6907" w:rsidRPr="00FD6907" w:rsidRDefault="00FD6907" w:rsidP="00FD6907">
            <w:pPr>
              <w:rPr>
                <w:rFonts w:ascii="Optima" w:eastAsia="Times New Roman" w:hAnsi="Optima" w:cs="Times New Roman"/>
                <w:lang w:val="en-GB"/>
              </w:rPr>
            </w:pPr>
          </w:p>
          <w:p w14:paraId="4F96BD51"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In the IOC assessment, students will:</w:t>
            </w:r>
          </w:p>
          <w:p w14:paraId="64E9BA1E" w14:textId="77777777" w:rsidR="00FD6907" w:rsidRPr="00FD6907" w:rsidRDefault="00FD6907" w:rsidP="00FD6907">
            <w:pPr>
              <w:numPr>
                <w:ilvl w:val="0"/>
                <w:numId w:val="16"/>
              </w:numPr>
              <w:contextualSpacing/>
              <w:rPr>
                <w:rFonts w:ascii="Optima" w:eastAsia="Times New Roman" w:hAnsi="Optima" w:cs="Times New Roman"/>
                <w:lang w:val="en-GB"/>
              </w:rPr>
            </w:pPr>
            <w:r w:rsidRPr="00FD6907">
              <w:rPr>
                <w:rFonts w:ascii="Optima" w:eastAsia="Times New Roman" w:hAnsi="Optima" w:cs="Times New Roman"/>
                <w:lang w:val="en-GB"/>
              </w:rPr>
              <w:t>Situate an excerpt within the context of the larger work</w:t>
            </w:r>
          </w:p>
          <w:p w14:paraId="75960E1A" w14:textId="77777777" w:rsidR="00FD6907" w:rsidRPr="00FD6907" w:rsidRDefault="00FD6907" w:rsidP="00FD6907">
            <w:pPr>
              <w:numPr>
                <w:ilvl w:val="0"/>
                <w:numId w:val="16"/>
              </w:numPr>
              <w:contextualSpacing/>
              <w:rPr>
                <w:rFonts w:ascii="Optima" w:eastAsia="Times New Roman" w:hAnsi="Optima" w:cs="Times New Roman"/>
                <w:lang w:val="en-GB"/>
              </w:rPr>
            </w:pPr>
            <w:r w:rsidRPr="00FD6907">
              <w:rPr>
                <w:rFonts w:ascii="Optima" w:eastAsia="Times New Roman" w:hAnsi="Optima" w:cs="Times New Roman"/>
                <w:lang w:val="en-GB"/>
              </w:rPr>
              <w:t>Identify and analyze the effects of relevant literary features</w:t>
            </w:r>
          </w:p>
          <w:p w14:paraId="18A7E94B" w14:textId="77777777" w:rsidR="00FD6907" w:rsidRPr="00FD6907" w:rsidRDefault="00FD6907" w:rsidP="00FD6907">
            <w:pPr>
              <w:numPr>
                <w:ilvl w:val="0"/>
                <w:numId w:val="16"/>
              </w:numPr>
              <w:contextualSpacing/>
              <w:rPr>
                <w:rFonts w:ascii="Optima" w:eastAsia="Times New Roman" w:hAnsi="Optima" w:cs="Times New Roman"/>
                <w:lang w:val="en-GB"/>
              </w:rPr>
            </w:pPr>
            <w:r w:rsidRPr="00FD6907">
              <w:rPr>
                <w:rFonts w:ascii="Optima" w:eastAsia="Times New Roman" w:hAnsi="Optima" w:cs="Times New Roman"/>
                <w:lang w:val="en-GB"/>
              </w:rPr>
              <w:t>Structure and support their responses effectively</w:t>
            </w:r>
          </w:p>
          <w:p w14:paraId="7CADA0CF" w14:textId="77777777" w:rsidR="00FD6907" w:rsidRPr="00FD6907" w:rsidRDefault="00FD6907" w:rsidP="00FD6907">
            <w:pPr>
              <w:numPr>
                <w:ilvl w:val="0"/>
                <w:numId w:val="16"/>
              </w:numPr>
              <w:contextualSpacing/>
              <w:rPr>
                <w:rFonts w:ascii="Optima" w:eastAsia="Times New Roman" w:hAnsi="Optima" w:cs="Times New Roman"/>
                <w:lang w:val="en-GB"/>
              </w:rPr>
            </w:pPr>
            <w:r w:rsidRPr="00FD6907">
              <w:rPr>
                <w:rFonts w:ascii="Optima" w:eastAsia="Times New Roman" w:hAnsi="Optima" w:cs="Times New Roman"/>
                <w:lang w:val="en-GB"/>
              </w:rPr>
              <w:t>Use clear, precise language and tone appropriate for a formal oral presentation</w:t>
            </w:r>
          </w:p>
          <w:p w14:paraId="2BFF18BD" w14:textId="77777777" w:rsidR="00FD6907" w:rsidRPr="00FD6907" w:rsidRDefault="00FD6907" w:rsidP="00FD6907">
            <w:pPr>
              <w:rPr>
                <w:rFonts w:ascii="Optima" w:eastAsia="Times New Roman" w:hAnsi="Optima" w:cs="Times New Roman"/>
                <w:lang w:val="en-GB"/>
              </w:rPr>
            </w:pPr>
          </w:p>
          <w:p w14:paraId="7464E818"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xml:space="preserve">- In the HL Discussion, students will: </w:t>
            </w:r>
          </w:p>
          <w:p w14:paraId="5E28CDF6" w14:textId="77777777" w:rsidR="00FD6907" w:rsidRPr="00FD6907" w:rsidRDefault="00FD6907" w:rsidP="00FD6907">
            <w:pPr>
              <w:numPr>
                <w:ilvl w:val="0"/>
                <w:numId w:val="17"/>
              </w:numPr>
              <w:ind w:left="709" w:hanging="348"/>
              <w:contextualSpacing/>
              <w:rPr>
                <w:rFonts w:ascii="Optima" w:eastAsia="Times New Roman" w:hAnsi="Optima" w:cs="Times New Roman"/>
                <w:lang w:val="en-GB"/>
              </w:rPr>
            </w:pPr>
            <w:r w:rsidRPr="00FD6907">
              <w:rPr>
                <w:rFonts w:ascii="Optima" w:eastAsia="Times New Roman" w:hAnsi="Optima" w:cs="Times New Roman"/>
                <w:lang w:val="en-GB"/>
              </w:rPr>
              <w:t>Demonstrate knowledge and understanding of the work</w:t>
            </w:r>
          </w:p>
          <w:p w14:paraId="5E725046" w14:textId="77777777" w:rsidR="00FD6907" w:rsidRPr="00FD6907" w:rsidRDefault="00FD6907" w:rsidP="00FD6907">
            <w:pPr>
              <w:numPr>
                <w:ilvl w:val="0"/>
                <w:numId w:val="17"/>
              </w:numPr>
              <w:ind w:left="709" w:hanging="348"/>
              <w:contextualSpacing/>
              <w:rPr>
                <w:rFonts w:ascii="Optima" w:eastAsia="Times New Roman" w:hAnsi="Optima" w:cs="Times New Roman"/>
                <w:lang w:val="en-GB"/>
              </w:rPr>
            </w:pPr>
            <w:r w:rsidRPr="00FD6907">
              <w:rPr>
                <w:rFonts w:ascii="Optima" w:eastAsia="Times New Roman" w:hAnsi="Optima" w:cs="Times New Roman"/>
                <w:lang w:val="en-GB"/>
              </w:rPr>
              <w:t>Respond to the questions effectively and directly</w:t>
            </w:r>
          </w:p>
          <w:p w14:paraId="627E7B93" w14:textId="77777777" w:rsidR="00FD6907" w:rsidRPr="00FD6907" w:rsidRDefault="00FD6907" w:rsidP="00FD6907">
            <w:pPr>
              <w:numPr>
                <w:ilvl w:val="0"/>
                <w:numId w:val="17"/>
              </w:numPr>
              <w:ind w:left="709" w:hanging="348"/>
              <w:contextualSpacing/>
              <w:rPr>
                <w:rFonts w:ascii="Optima" w:eastAsia="Times New Roman" w:hAnsi="Optima" w:cs="Times New Roman"/>
                <w:lang w:val="en-GB"/>
              </w:rPr>
            </w:pPr>
            <w:r w:rsidRPr="00FD6907">
              <w:rPr>
                <w:rFonts w:ascii="Optima" w:eastAsia="Times New Roman" w:hAnsi="Optima" w:cs="Times New Roman"/>
                <w:lang w:val="en-GB"/>
              </w:rPr>
              <w:t>Articulate themselves orally in their mother tongue with clarity and persuasion</w:t>
            </w:r>
          </w:p>
          <w:p w14:paraId="295790B1" w14:textId="77777777" w:rsidR="00FD6907" w:rsidRPr="00FD6907" w:rsidRDefault="00FD6907" w:rsidP="00FD6907">
            <w:pPr>
              <w:rPr>
                <w:rFonts w:ascii="Optima" w:eastAsia="Times New Roman" w:hAnsi="Optima" w:cs="Times New Roman"/>
                <w:lang w:val="en-GB"/>
              </w:rPr>
            </w:pPr>
          </w:p>
          <w:p w14:paraId="1F56AB6C"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Students will sharpen their critical stance to justify and support debatable arguments by identifying and interpreting a judiciously chosen range of textual evidence independently</w:t>
            </w:r>
          </w:p>
          <w:p w14:paraId="5AFB0EE5" w14:textId="77777777" w:rsidR="00FD6907" w:rsidRPr="00FD6907" w:rsidRDefault="00FD6907" w:rsidP="00FD6907">
            <w:pPr>
              <w:rPr>
                <w:rFonts w:ascii="Optima" w:eastAsia="Times New Roman" w:hAnsi="Optima" w:cs="Times New Roman"/>
                <w:lang w:val="en-GB"/>
              </w:rPr>
            </w:pPr>
          </w:p>
          <w:p w14:paraId="6C775E06"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Students will demonstrate careful attention to and sophisticated awareness of denotative and connotative meanings of words and phrases through the close reading of literary texts</w:t>
            </w:r>
          </w:p>
          <w:p w14:paraId="3A5F0F88" w14:textId="77777777" w:rsidR="00FD6907" w:rsidRPr="00FD6907" w:rsidRDefault="00FD6907" w:rsidP="00FD6907">
            <w:pPr>
              <w:rPr>
                <w:rFonts w:ascii="Optima" w:eastAsia="Times New Roman" w:hAnsi="Optima" w:cs="Times New Roman"/>
                <w:lang w:val="en-GB"/>
              </w:rPr>
            </w:pPr>
          </w:p>
          <w:p w14:paraId="6BE397EA"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Students will perfect the rules of grammar, citation, and punctuation in their mother tongue</w:t>
            </w:r>
          </w:p>
          <w:p w14:paraId="1547DF1A" w14:textId="77777777" w:rsidR="00FD6907" w:rsidRPr="00FD6907" w:rsidRDefault="00FD6907" w:rsidP="00FD6907">
            <w:pPr>
              <w:rPr>
                <w:rFonts w:ascii="Optima" w:eastAsia="Times New Roman" w:hAnsi="Optima" w:cs="Times New Roman"/>
                <w:lang w:val="en-GB"/>
              </w:rPr>
            </w:pPr>
          </w:p>
          <w:p w14:paraId="01469BED"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Students will command a variety of sentence structures with skilful attention to their strategic, logical, and purposeful, efficient, and clear communication of ideas</w:t>
            </w:r>
          </w:p>
          <w:p w14:paraId="0CD87E69" w14:textId="77777777" w:rsidR="00FD6907" w:rsidRPr="00FD6907" w:rsidRDefault="00FD6907" w:rsidP="00FD6907">
            <w:pPr>
              <w:rPr>
                <w:rFonts w:ascii="Optima" w:eastAsia="Times New Roman" w:hAnsi="Optima" w:cs="Times New Roman"/>
                <w:lang w:val="en-GB"/>
              </w:rPr>
            </w:pPr>
          </w:p>
          <w:p w14:paraId="6876352B"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Students will demonstrate cumulative understanding of course skills and content and how to manifest these strategically in a timed examinations</w:t>
            </w:r>
          </w:p>
          <w:p w14:paraId="19E2B2B7" w14:textId="77777777" w:rsidR="00FD6907" w:rsidRPr="00FD6907" w:rsidRDefault="00FD6907" w:rsidP="00FD6907">
            <w:pPr>
              <w:rPr>
                <w:rFonts w:ascii="Optima" w:eastAsia="Times New Roman" w:hAnsi="Optima" w:cs="Times New Roman"/>
                <w:lang w:val="en-GB"/>
              </w:rPr>
            </w:pPr>
          </w:p>
          <w:p w14:paraId="28EECA7C"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In the relevant assessments, students will situate and analyze fictional texts within their cultural and historic contexts appropriately</w:t>
            </w:r>
          </w:p>
          <w:p w14:paraId="6BDAACC5" w14:textId="77777777" w:rsidR="00FD6907" w:rsidRPr="00FD6907" w:rsidRDefault="00FD6907" w:rsidP="00FD6907">
            <w:pPr>
              <w:rPr>
                <w:rFonts w:ascii="Optima" w:eastAsia="Times New Roman" w:hAnsi="Optima" w:cs="Times New Roman"/>
                <w:lang w:val="en-GB"/>
              </w:rPr>
            </w:pPr>
          </w:p>
          <w:p w14:paraId="3F22E479"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Students will internalise their understanding of writing as a cumulative process</w:t>
            </w:r>
          </w:p>
          <w:p w14:paraId="38A3C6CE" w14:textId="77777777" w:rsidR="00FD6907" w:rsidRPr="00FD6907" w:rsidRDefault="00FD6907" w:rsidP="00FD6907">
            <w:pPr>
              <w:rPr>
                <w:rFonts w:ascii="Optima" w:eastAsia="Times New Roman" w:hAnsi="Optima" w:cs="Times New Roman"/>
                <w:lang w:val="en-GB"/>
              </w:rPr>
            </w:pPr>
          </w:p>
          <w:p w14:paraId="7E0EA64C"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In Paper 2, students will demonstrate their ability to construct and support viable comparative arguments in a structured, well articulated essay</w:t>
            </w:r>
          </w:p>
          <w:p w14:paraId="130EAD2B" w14:textId="77777777" w:rsidR="00FD6907" w:rsidRPr="00FD6907" w:rsidRDefault="00FD6907" w:rsidP="00FD6907">
            <w:pPr>
              <w:rPr>
                <w:rFonts w:ascii="Optima" w:eastAsia="Times New Roman" w:hAnsi="Optima" w:cs="Times New Roman"/>
                <w:lang w:val="en-GB"/>
              </w:rPr>
            </w:pPr>
          </w:p>
          <w:p w14:paraId="35161254" w14:textId="77777777" w:rsidR="00FD6907" w:rsidRPr="00FD6907" w:rsidRDefault="00FD6907" w:rsidP="00FD6907">
            <w:pPr>
              <w:rPr>
                <w:rFonts w:ascii="Optima" w:eastAsia="Times New Roman" w:hAnsi="Optima" w:cs="Times New Roman"/>
                <w:lang w:val="en-GB"/>
              </w:rPr>
            </w:pPr>
            <w:r w:rsidRPr="00FD6907">
              <w:rPr>
                <w:rFonts w:ascii="Optima" w:eastAsia="Times New Roman" w:hAnsi="Optima" w:cs="Times New Roman"/>
                <w:lang w:val="en-GB"/>
              </w:rPr>
              <w:t>- In Paper 1, students will demonstrate their ability to analyse prose and poetry (and appreciate different genre conventions) in a structured, well articulated essay</w:t>
            </w:r>
          </w:p>
          <w:p w14:paraId="2AC9F3D6" w14:textId="77777777" w:rsidR="00FD6907" w:rsidRPr="00FD6907" w:rsidRDefault="00FD6907" w:rsidP="00FD6907">
            <w:pPr>
              <w:rPr>
                <w:rFonts w:ascii="Optima" w:eastAsia="Times New Roman" w:hAnsi="Optima" w:cs="Times New Roman"/>
                <w:sz w:val="22"/>
                <w:szCs w:val="18"/>
                <w:lang w:val="en-GB"/>
              </w:rPr>
            </w:pPr>
            <w:r w:rsidRPr="00FD6907">
              <w:rPr>
                <w:rFonts w:ascii="Optima" w:eastAsia="Times New Roman" w:hAnsi="Optima" w:cs="Times New Roman"/>
                <w:sz w:val="22"/>
                <w:lang w:val="en-GB"/>
              </w:rPr>
              <w:br/>
            </w:r>
          </w:p>
        </w:tc>
      </w:tr>
    </w:tbl>
    <w:p w14:paraId="233650D6" w14:textId="77777777" w:rsidR="00FD6907" w:rsidRPr="00FD6907" w:rsidRDefault="00FD6907" w:rsidP="00FD6907">
      <w:pPr>
        <w:rPr>
          <w:rFonts w:ascii="Optima" w:eastAsia="Times New Roman" w:hAnsi="Optima" w:cs="Times New Roman"/>
          <w:lang w:val="en-GB"/>
        </w:rPr>
      </w:pPr>
    </w:p>
    <w:p w14:paraId="75C7F5BC" w14:textId="77777777" w:rsidR="00FD6907" w:rsidRPr="00FD6907" w:rsidRDefault="00FD6907" w:rsidP="00FD6907">
      <w:pPr>
        <w:rPr>
          <w:rFonts w:ascii="Optima" w:eastAsia="Times New Roman" w:hAnsi="Optima" w:cs="Times New Roman"/>
          <w:lang w:val="en-GB"/>
        </w:rPr>
      </w:pPr>
    </w:p>
    <w:p w14:paraId="63DCC433" w14:textId="77777777" w:rsidR="00906569" w:rsidRPr="00F93FCE" w:rsidRDefault="00DB7A87" w:rsidP="0056559E">
      <w:pPr>
        <w:rPr>
          <w:rFonts w:ascii="Optima" w:hAnsi="Optima"/>
        </w:rPr>
      </w:pPr>
      <w:r w:rsidRPr="00F93FCE">
        <w:rPr>
          <w:rFonts w:ascii="Optima" w:hAnsi="Optima"/>
        </w:rPr>
        <w:fldChar w:fldCharType="end"/>
      </w:r>
    </w:p>
    <w:p w14:paraId="275FBB0F" w14:textId="77777777" w:rsidR="00A51B27" w:rsidRPr="00F93FCE" w:rsidRDefault="00A51B27" w:rsidP="00C1019A">
      <w:pPr>
        <w:rPr>
          <w:rFonts w:ascii="Optima" w:hAnsi="Optima"/>
        </w:rPr>
      </w:pPr>
    </w:p>
    <w:p w14:paraId="1E9802D2" w14:textId="77777777" w:rsidR="00A51B27" w:rsidRPr="00F93FCE" w:rsidRDefault="00A51B27" w:rsidP="0056559E">
      <w:pPr>
        <w:keepNext/>
        <w:pageBreakBefore/>
        <w:rPr>
          <w:rFonts w:ascii="Optima" w:hAnsi="Optima"/>
          <w:b/>
          <w:color w:val="0000FF"/>
        </w:rPr>
      </w:pPr>
      <w:bookmarkStart w:id="3" w:name="Assessments"/>
      <w:r w:rsidRPr="00F93FCE">
        <w:rPr>
          <w:rFonts w:ascii="Optima" w:hAnsi="Optima"/>
          <w:b/>
          <w:color w:val="0000FF"/>
        </w:rPr>
        <w:t>Assessments</w:t>
      </w:r>
    </w:p>
    <w:bookmarkEnd w:id="3"/>
    <w:p w14:paraId="2E379BCF" w14:textId="3553E749" w:rsidR="00FD6907" w:rsidRDefault="00DB7A87" w:rsidP="0056559E">
      <w:r w:rsidRPr="00F93FCE">
        <w:rPr>
          <w:rFonts w:ascii="Optima" w:hAnsi="Optima"/>
        </w:rPr>
        <w:fldChar w:fldCharType="begin"/>
      </w:r>
      <w:r w:rsidR="000D4827" w:rsidRPr="00F93FCE">
        <w:rPr>
          <w:rFonts w:ascii="Optima" w:hAnsi="Optima"/>
        </w:rPr>
        <w:instrText xml:space="preserve"> LINK </w:instrText>
      </w:r>
      <w:r w:rsidR="00FD6907">
        <w:rPr>
          <w:rFonts w:ascii="Optima" w:hAnsi="Optima"/>
        </w:rPr>
        <w:instrText xml:space="preserve">Word.Document.12 "Curriculum Projects:A1_Languages:IB_German_A1_Y2:IB_German_A1_Y2_Assessments.docx"  </w:instrText>
      </w:r>
      <w:r w:rsidR="00EC39F6" w:rsidRPr="00F93FCE">
        <w:rPr>
          <w:rFonts w:ascii="Optima" w:hAnsi="Optima"/>
        </w:rPr>
        <w:instrText>\a \r</w:instrText>
      </w:r>
      <w:r w:rsidR="000D4827" w:rsidRPr="00F93FCE">
        <w:rPr>
          <w:rFonts w:ascii="Optima" w:hAnsi="Optima"/>
        </w:rPr>
        <w:instrText xml:space="preserve"> \f 0 </w:instrText>
      </w:r>
      <w:r w:rsidR="00FD6907" w:rsidRPr="00F93FCE">
        <w:rPr>
          <w:rFonts w:ascii="Optima" w:hAnsi="Optima"/>
        </w:rPr>
        <w:fldChar w:fldCharType="separat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5130"/>
        <w:gridCol w:w="1890"/>
      </w:tblGrid>
      <w:tr w:rsidR="00FD6907" w:rsidRPr="00FD6907" w14:paraId="0479AEBF" w14:textId="77777777">
        <w:trPr>
          <w:trHeight w:val="449"/>
        </w:trPr>
        <w:tc>
          <w:tcPr>
            <w:tcW w:w="6588" w:type="dxa"/>
            <w:gridSpan w:val="2"/>
            <w:tcBorders>
              <w:top w:val="single" w:sz="4" w:space="0" w:color="auto"/>
              <w:left w:val="single" w:sz="4" w:space="0" w:color="auto"/>
              <w:bottom w:val="single" w:sz="4" w:space="0" w:color="auto"/>
              <w:right w:val="nil"/>
            </w:tcBorders>
            <w:shd w:val="clear" w:color="auto" w:fill="D9D9D9"/>
            <w:vAlign w:val="center"/>
          </w:tcPr>
          <w:p w14:paraId="4AA6AF6D" w14:textId="77777777" w:rsidR="00FD6907" w:rsidRPr="00FD6907" w:rsidRDefault="00FD6907" w:rsidP="00FD6907">
            <w:pPr>
              <w:pStyle w:val="ListParagraph"/>
              <w:ind w:left="0"/>
              <w:rPr>
                <w:rFonts w:ascii="Optima" w:hAnsi="Optima" w:cs="Times New Roman"/>
                <w:b/>
                <w:sz w:val="28"/>
              </w:rPr>
            </w:pPr>
            <w:r w:rsidRPr="00FD6907">
              <w:rPr>
                <w:rFonts w:ascii="Optima" w:hAnsi="Optima" w:cs="Times New Roman"/>
                <w:b/>
                <w:sz w:val="28"/>
              </w:rPr>
              <w:t>IB German AY2</w:t>
            </w:r>
          </w:p>
        </w:tc>
        <w:tc>
          <w:tcPr>
            <w:tcW w:w="1890" w:type="dxa"/>
            <w:tcBorders>
              <w:top w:val="single" w:sz="4" w:space="0" w:color="auto"/>
              <w:left w:val="nil"/>
              <w:bottom w:val="single" w:sz="4" w:space="0" w:color="auto"/>
              <w:right w:val="single" w:sz="4" w:space="0" w:color="auto"/>
            </w:tcBorders>
            <w:shd w:val="clear" w:color="auto" w:fill="D9D9D9"/>
            <w:vAlign w:val="center"/>
          </w:tcPr>
          <w:p w14:paraId="77A4B326" w14:textId="77777777" w:rsidR="00FD6907" w:rsidRPr="00FD6907" w:rsidRDefault="00FD6907" w:rsidP="00FD6907">
            <w:pPr>
              <w:contextualSpacing/>
              <w:rPr>
                <w:rFonts w:ascii="Optima" w:eastAsia="Times New Roman" w:hAnsi="Optima" w:cs="Times New Roman"/>
                <w:b/>
                <w:sz w:val="28"/>
                <w:lang w:val="en-GB"/>
              </w:rPr>
            </w:pPr>
            <w:r w:rsidRPr="00FD6907">
              <w:rPr>
                <w:rFonts w:ascii="Optima" w:eastAsia="Times New Roman" w:hAnsi="Optima" w:cs="Times New Roman"/>
                <w:b/>
                <w:sz w:val="28"/>
                <w:lang w:val="en-GB"/>
              </w:rPr>
              <w:t>Assessments</w:t>
            </w:r>
          </w:p>
        </w:tc>
      </w:tr>
      <w:tr w:rsidR="00FD6907" w:rsidRPr="00FD6907" w14:paraId="5ECC7D07" w14:textId="77777777">
        <w:trPr>
          <w:trHeight w:val="1223"/>
        </w:trPr>
        <w:tc>
          <w:tcPr>
            <w:tcW w:w="1458" w:type="dxa"/>
            <w:tcBorders>
              <w:top w:val="single" w:sz="4" w:space="0" w:color="auto"/>
              <w:left w:val="single" w:sz="4" w:space="0" w:color="auto"/>
              <w:bottom w:val="single" w:sz="4" w:space="0" w:color="auto"/>
              <w:right w:val="nil"/>
            </w:tcBorders>
          </w:tcPr>
          <w:p w14:paraId="4B318544" w14:textId="77777777" w:rsidR="00FD6907" w:rsidRPr="00FD6907" w:rsidRDefault="00FD6907" w:rsidP="00FD6907">
            <w:pPr>
              <w:ind w:right="162"/>
              <w:rPr>
                <w:rFonts w:ascii="Optima" w:eastAsia="Times New Roman" w:hAnsi="Optima" w:cs="Times New Roman"/>
                <w:sz w:val="22"/>
                <w:szCs w:val="18"/>
                <w:lang w:val="en-GB"/>
              </w:rPr>
            </w:pPr>
          </w:p>
        </w:tc>
        <w:tc>
          <w:tcPr>
            <w:tcW w:w="7020" w:type="dxa"/>
            <w:gridSpan w:val="2"/>
            <w:tcBorders>
              <w:top w:val="single" w:sz="4" w:space="0" w:color="auto"/>
              <w:left w:val="nil"/>
              <w:bottom w:val="single" w:sz="4" w:space="0" w:color="auto"/>
              <w:right w:val="single" w:sz="4" w:space="0" w:color="auto"/>
            </w:tcBorders>
          </w:tcPr>
          <w:p w14:paraId="45D25E2A" w14:textId="77777777" w:rsidR="00FD6907" w:rsidRPr="00FD6907" w:rsidRDefault="00FD6907" w:rsidP="00FD6907">
            <w:pPr>
              <w:ind w:right="162"/>
              <w:rPr>
                <w:rFonts w:ascii="Optima" w:eastAsia="Times New Roman" w:hAnsi="Optima" w:cs="Times New Roman"/>
                <w:sz w:val="22"/>
                <w:lang w:val="en-GB"/>
              </w:rPr>
            </w:pPr>
          </w:p>
          <w:p w14:paraId="327350A5" w14:textId="77777777" w:rsidR="00FD6907" w:rsidRPr="00FD6907" w:rsidRDefault="00FD6907" w:rsidP="00FD6907">
            <w:pPr>
              <w:ind w:right="162"/>
              <w:rPr>
                <w:rFonts w:ascii="Optima" w:eastAsia="Times New Roman" w:hAnsi="Optima" w:cs="Times New Roman"/>
                <w:b/>
                <w:sz w:val="22"/>
                <w:lang w:val="en-GB"/>
              </w:rPr>
            </w:pPr>
            <w:r w:rsidRPr="00FD6907">
              <w:rPr>
                <w:rFonts w:ascii="Optima" w:eastAsia="Times New Roman" w:hAnsi="Optima" w:cs="Times New Roman"/>
                <w:b/>
                <w:sz w:val="22"/>
                <w:lang w:val="en-GB"/>
              </w:rPr>
              <w:t>IB Assessments:</w:t>
            </w:r>
          </w:p>
          <w:p w14:paraId="0CE98630"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 xml:space="preserve">IB Individual Oral Commentary in December </w:t>
            </w:r>
          </w:p>
          <w:p w14:paraId="75CD9469"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IB Exam: Paper 1 Commentary (Interpretation einer Textstelle) in May</w:t>
            </w:r>
          </w:p>
          <w:p w14:paraId="6AC36A17"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IB Exam Paper 2 Essay (Literarische Erörterung) in May</w:t>
            </w:r>
          </w:p>
          <w:p w14:paraId="65C9EE90" w14:textId="77777777" w:rsidR="00FD6907" w:rsidRPr="00FD6907" w:rsidRDefault="00FD6907" w:rsidP="00FD6907">
            <w:pPr>
              <w:rPr>
                <w:rFonts w:ascii="Optima" w:eastAsia="Times New Roman" w:hAnsi="Optima" w:cs="Times New Roman"/>
                <w:sz w:val="22"/>
                <w:lang w:val="en-GB"/>
              </w:rPr>
            </w:pPr>
          </w:p>
          <w:p w14:paraId="0ED1EDF8" w14:textId="77777777" w:rsidR="00FD6907" w:rsidRPr="00FD6907" w:rsidRDefault="00FD6907" w:rsidP="00FD6907">
            <w:pPr>
              <w:rPr>
                <w:rFonts w:ascii="Optima" w:eastAsia="Times New Roman" w:hAnsi="Optima" w:cs="Times New Roman"/>
                <w:sz w:val="22"/>
                <w:lang w:val="en-GB"/>
              </w:rPr>
            </w:pPr>
          </w:p>
          <w:p w14:paraId="26A30CE6" w14:textId="77777777" w:rsidR="00FD6907" w:rsidRPr="00FD6907" w:rsidRDefault="00FD6907" w:rsidP="00FD6907">
            <w:pPr>
              <w:rPr>
                <w:rFonts w:ascii="Optima" w:eastAsia="Times New Roman" w:hAnsi="Optima" w:cs="Times New Roman"/>
                <w:b/>
                <w:sz w:val="22"/>
                <w:lang w:val="en-GB"/>
              </w:rPr>
            </w:pPr>
            <w:r w:rsidRPr="00FD6907">
              <w:rPr>
                <w:rFonts w:ascii="Optima" w:eastAsia="Times New Roman" w:hAnsi="Optima" w:cs="Times New Roman"/>
                <w:b/>
                <w:sz w:val="22"/>
                <w:lang w:val="en-GB"/>
              </w:rPr>
              <w:t>TASIS Assessments:</w:t>
            </w:r>
          </w:p>
          <w:p w14:paraId="5832AA2C"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MOCK IB Papers</w:t>
            </w:r>
          </w:p>
          <w:p w14:paraId="2AB732ED" w14:textId="77777777" w:rsidR="00FD6907" w:rsidRPr="00FD6907" w:rsidRDefault="00FD6907" w:rsidP="00FD6907">
            <w:pPr>
              <w:ind w:right="162"/>
              <w:rPr>
                <w:rFonts w:ascii="Optima" w:eastAsia="Times New Roman" w:hAnsi="Optima" w:cs="Times New Roman"/>
                <w:sz w:val="22"/>
                <w:lang w:val="en-GB"/>
              </w:rPr>
            </w:pPr>
            <w:r w:rsidRPr="00FD6907">
              <w:rPr>
                <w:rFonts w:ascii="Optima" w:eastAsia="Times New Roman" w:hAnsi="Optima" w:cs="Times New Roman"/>
                <w:sz w:val="22"/>
                <w:lang w:val="en-GB"/>
              </w:rPr>
              <w:t>Analysis of extracts of works</w:t>
            </w:r>
          </w:p>
          <w:p w14:paraId="512978E0"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Close readings</w:t>
            </w:r>
          </w:p>
          <w:p w14:paraId="3F0F0DDB"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Class discussions</w:t>
            </w:r>
          </w:p>
          <w:p w14:paraId="3F93544A"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Short oral presentations</w:t>
            </w:r>
          </w:p>
          <w:p w14:paraId="12156A89"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 xml:space="preserve">In class commentaries (IB Paper 1 practice)  </w:t>
            </w:r>
          </w:p>
          <w:p w14:paraId="5AA4C077"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In class essays (IB Paper 2 practice)</w:t>
            </w:r>
          </w:p>
          <w:p w14:paraId="7D7885FE"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Group work, work in pairs, individual work</w:t>
            </w:r>
          </w:p>
          <w:p w14:paraId="13B96FA4"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Quizzes based on content of literary works and epochs</w:t>
            </w:r>
          </w:p>
          <w:p w14:paraId="4BFC9E8D"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Literary features quizzes</w:t>
            </w:r>
          </w:p>
          <w:p w14:paraId="355B5500"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Fill the gap texts</w:t>
            </w:r>
          </w:p>
          <w:p w14:paraId="0BD8A94F"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Role plays</w:t>
            </w:r>
          </w:p>
          <w:p w14:paraId="11E3FA0B"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Fixed images</w:t>
            </w:r>
          </w:p>
          <w:p w14:paraId="71FC3044"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First Semester Exam or alternative assignment</w:t>
            </w:r>
          </w:p>
          <w:p w14:paraId="72D48A59" w14:textId="77777777" w:rsidR="00FD6907" w:rsidRPr="00FD6907" w:rsidRDefault="00FD6907" w:rsidP="00FD6907">
            <w:pPr>
              <w:ind w:left="720" w:right="162"/>
              <w:contextualSpacing/>
              <w:rPr>
                <w:rFonts w:ascii="Optima" w:eastAsia="Times New Roman" w:hAnsi="Optima" w:cs="Times New Roman"/>
                <w:sz w:val="22"/>
                <w:lang w:val="en-GB"/>
              </w:rPr>
            </w:pPr>
          </w:p>
        </w:tc>
      </w:tr>
    </w:tbl>
    <w:p w14:paraId="65E569C1" w14:textId="77777777" w:rsidR="00FD6907" w:rsidRPr="00FD6907" w:rsidRDefault="00FD6907" w:rsidP="00FD6907">
      <w:pPr>
        <w:rPr>
          <w:rFonts w:ascii="Optima" w:eastAsia="Times New Roman" w:hAnsi="Optima" w:cs="Times New Roman"/>
          <w:lang w:val="en-GB"/>
        </w:rPr>
      </w:pPr>
    </w:p>
    <w:p w14:paraId="2D1706C1" w14:textId="77777777" w:rsidR="00FD6907" w:rsidRPr="00FD6907" w:rsidRDefault="00FD6907" w:rsidP="00FD6907">
      <w:pPr>
        <w:rPr>
          <w:rFonts w:ascii="Optima" w:eastAsia="Times New Roman" w:hAnsi="Optima" w:cs="Times New Roman"/>
          <w:lang w:val="en-GB"/>
        </w:rPr>
      </w:pPr>
    </w:p>
    <w:p w14:paraId="676AD455" w14:textId="77777777" w:rsidR="00FD6907" w:rsidRPr="00FD6907" w:rsidRDefault="00FD6907" w:rsidP="00FD6907">
      <w:pPr>
        <w:rPr>
          <w:rFonts w:ascii="Optima" w:eastAsia="Times New Roman" w:hAnsi="Optima" w:cs="Times New Roman"/>
          <w:lang w:val="en-GB"/>
        </w:rPr>
      </w:pPr>
    </w:p>
    <w:p w14:paraId="08609FE4" w14:textId="77777777" w:rsidR="00FD6907" w:rsidRPr="00FD6907" w:rsidRDefault="00FD6907" w:rsidP="00FD6907">
      <w:pPr>
        <w:rPr>
          <w:rFonts w:ascii="Optima" w:eastAsia="Times New Roman" w:hAnsi="Optima" w:cs="Times New Roman"/>
          <w:lang w:val="en-GB"/>
        </w:rPr>
      </w:pPr>
    </w:p>
    <w:p w14:paraId="7DE2AD97" w14:textId="77777777" w:rsidR="00FD6907" w:rsidRPr="00FD6907" w:rsidRDefault="00FD6907" w:rsidP="00FD6907">
      <w:pPr>
        <w:rPr>
          <w:rFonts w:ascii="Optima" w:eastAsia="Times New Roman" w:hAnsi="Optima" w:cs="Times New Roman"/>
          <w:lang w:val="en-GB"/>
        </w:rPr>
      </w:pPr>
    </w:p>
    <w:p w14:paraId="7C2A69CC" w14:textId="77777777" w:rsidR="00FD6907" w:rsidRPr="00FD6907" w:rsidRDefault="00FD6907" w:rsidP="00FD6907">
      <w:pPr>
        <w:rPr>
          <w:rFonts w:ascii="Optima" w:eastAsia="Times New Roman" w:hAnsi="Optima" w:cs="Times New Roman"/>
          <w:lang w:val="en-GB"/>
        </w:rPr>
      </w:pPr>
    </w:p>
    <w:p w14:paraId="02299F57" w14:textId="77777777" w:rsidR="00FD6907" w:rsidRPr="00FD6907" w:rsidRDefault="00FD6907" w:rsidP="00FD6907">
      <w:pPr>
        <w:rPr>
          <w:rFonts w:ascii="Optima" w:eastAsia="Times New Roman" w:hAnsi="Optima" w:cs="Times New Roman"/>
          <w:lang w:val="en-GB"/>
        </w:rPr>
      </w:pPr>
    </w:p>
    <w:p w14:paraId="11D27332" w14:textId="77777777" w:rsidR="00FD6907" w:rsidRPr="00FD6907" w:rsidRDefault="00FD6907" w:rsidP="00FD6907">
      <w:pPr>
        <w:rPr>
          <w:rFonts w:ascii="Optima" w:eastAsia="Times New Roman" w:hAnsi="Optima" w:cs="Times New Roman"/>
          <w:lang w:val="en-GB"/>
        </w:rPr>
      </w:pPr>
    </w:p>
    <w:p w14:paraId="519A0D8C" w14:textId="77777777" w:rsidR="00FD6907" w:rsidRPr="00FD6907" w:rsidRDefault="00FD6907" w:rsidP="00FD6907">
      <w:pPr>
        <w:rPr>
          <w:rFonts w:ascii="Optima" w:eastAsia="Times New Roman" w:hAnsi="Optima" w:cs="Times New Roman"/>
          <w:lang w:val="en-GB"/>
        </w:rPr>
      </w:pPr>
    </w:p>
    <w:p w14:paraId="567F1296" w14:textId="77777777" w:rsidR="00A51B27" w:rsidRPr="00F93FCE" w:rsidRDefault="00FD6907" w:rsidP="0056559E">
      <w:pPr>
        <w:rPr>
          <w:rFonts w:ascii="Optima" w:hAnsi="Optima"/>
        </w:rPr>
      </w:pPr>
      <w:r w:rsidRPr="00FD6907">
        <w:rPr>
          <w:rFonts w:ascii="Optima" w:eastAsia="Times New Roman" w:hAnsi="Optima" w:cs="Times New Roman"/>
          <w:lang w:val="en-GB"/>
        </w:rPr>
        <w:tab/>
      </w:r>
      <w:r w:rsidR="00DB7A87" w:rsidRPr="00F93FCE">
        <w:rPr>
          <w:rFonts w:ascii="Optima" w:hAnsi="Optima"/>
        </w:rPr>
        <w:fldChar w:fldCharType="end"/>
      </w:r>
    </w:p>
    <w:p w14:paraId="63F8DCAE" w14:textId="77777777" w:rsidR="00A51B27" w:rsidRPr="00F93FCE" w:rsidRDefault="00A51B27" w:rsidP="00C1019A">
      <w:pPr>
        <w:pStyle w:val="ListParagraph"/>
        <w:rPr>
          <w:rFonts w:ascii="Optima" w:hAnsi="Optima"/>
        </w:rPr>
      </w:pPr>
    </w:p>
    <w:p w14:paraId="5D36F765" w14:textId="77777777" w:rsidR="00E1328E" w:rsidRPr="00F93FCE" w:rsidRDefault="00E1328E" w:rsidP="001B78FE">
      <w:pPr>
        <w:keepNext/>
        <w:pageBreakBefore/>
        <w:rPr>
          <w:rFonts w:ascii="Optima" w:hAnsi="Optima"/>
          <w:b/>
          <w:color w:val="FF0000"/>
        </w:rPr>
      </w:pPr>
      <w:bookmarkStart w:id="4" w:name="Core_Topics"/>
      <w:r w:rsidRPr="00F93FCE">
        <w:rPr>
          <w:rFonts w:ascii="Optima" w:hAnsi="Optima"/>
          <w:b/>
          <w:color w:val="FF0000"/>
        </w:rPr>
        <w:t>Core Topics</w:t>
      </w:r>
    </w:p>
    <w:bookmarkEnd w:id="4"/>
    <w:p w14:paraId="4EF1C653" w14:textId="2D6DBC7F" w:rsidR="00FD6907" w:rsidRDefault="00DB7A87" w:rsidP="0056559E">
      <w:r w:rsidRPr="00F93FCE">
        <w:rPr>
          <w:rFonts w:ascii="Optima" w:hAnsi="Optima"/>
        </w:rPr>
        <w:fldChar w:fldCharType="begin"/>
      </w:r>
      <w:r w:rsidR="000D4827" w:rsidRPr="00F93FCE">
        <w:rPr>
          <w:rFonts w:ascii="Optima" w:hAnsi="Optima"/>
        </w:rPr>
        <w:instrText xml:space="preserve"> LINK </w:instrText>
      </w:r>
      <w:r w:rsidR="00FD6907">
        <w:rPr>
          <w:rFonts w:ascii="Optima" w:hAnsi="Optima"/>
        </w:rPr>
        <w:instrText xml:space="preserve">Word.Document.12 "Curriculum Projects:A1_Languages:IB_German_A1_Y2:IB_German_A1_Y2_Core_Topics.docx"  </w:instrText>
      </w:r>
      <w:r w:rsidR="00EC39F6" w:rsidRPr="00F93FCE">
        <w:rPr>
          <w:rFonts w:ascii="Optima" w:hAnsi="Optima"/>
        </w:rPr>
        <w:instrText>\a \r</w:instrText>
      </w:r>
      <w:r w:rsidR="000D4827" w:rsidRPr="00F93FCE">
        <w:rPr>
          <w:rFonts w:ascii="Optima" w:hAnsi="Optima"/>
        </w:rPr>
        <w:instrText xml:space="preserve"> \f 0 </w:instrText>
      </w:r>
      <w:r w:rsidR="00FD6907" w:rsidRPr="00F93FCE">
        <w:rPr>
          <w:rFonts w:ascii="Optima" w:hAnsi="Optima"/>
        </w:rPr>
        <w:fldChar w:fldCharType="separate"/>
      </w:r>
    </w:p>
    <w:tbl>
      <w:tblPr>
        <w:tblpPr w:leftFromText="180" w:rightFromText="180" w:vertAnchor="text" w:tblpXSpec="center" w:tblpY="1"/>
        <w:tblOverlap w:val="never"/>
        <w:tblW w:w="7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
        <w:gridCol w:w="4466"/>
        <w:gridCol w:w="2994"/>
      </w:tblGrid>
      <w:tr w:rsidR="00FD6907" w:rsidRPr="00FD6907" w14:paraId="02753C59" w14:textId="77777777">
        <w:trPr>
          <w:trHeight w:val="449"/>
        </w:trPr>
        <w:tc>
          <w:tcPr>
            <w:tcW w:w="4702" w:type="dxa"/>
            <w:gridSpan w:val="2"/>
            <w:tcBorders>
              <w:top w:val="single" w:sz="4" w:space="0" w:color="auto"/>
              <w:left w:val="single" w:sz="4" w:space="0" w:color="auto"/>
              <w:bottom w:val="single" w:sz="4" w:space="0" w:color="auto"/>
              <w:right w:val="nil"/>
            </w:tcBorders>
            <w:shd w:val="clear" w:color="auto" w:fill="D9D9D9"/>
            <w:vAlign w:val="center"/>
          </w:tcPr>
          <w:p w14:paraId="0D649285" w14:textId="77777777" w:rsidR="00FD6907" w:rsidRPr="00FD6907" w:rsidRDefault="00FD6907" w:rsidP="00FD6907">
            <w:pPr>
              <w:pStyle w:val="ListParagraph"/>
              <w:ind w:left="0"/>
              <w:rPr>
                <w:rFonts w:ascii="Optima" w:hAnsi="Optima" w:cs="Times New Roman"/>
                <w:b/>
                <w:sz w:val="28"/>
              </w:rPr>
            </w:pPr>
            <w:r w:rsidRPr="00FD6907">
              <w:rPr>
                <w:rFonts w:ascii="Optima" w:hAnsi="Optima" w:cs="Times New Roman"/>
                <w:b/>
                <w:sz w:val="28"/>
              </w:rPr>
              <w:t>IB German AY2</w:t>
            </w:r>
          </w:p>
        </w:tc>
        <w:tc>
          <w:tcPr>
            <w:tcW w:w="2994" w:type="dxa"/>
            <w:tcBorders>
              <w:top w:val="single" w:sz="4" w:space="0" w:color="auto"/>
              <w:left w:val="nil"/>
              <w:bottom w:val="single" w:sz="4" w:space="0" w:color="auto"/>
              <w:right w:val="single" w:sz="4" w:space="0" w:color="auto"/>
            </w:tcBorders>
            <w:shd w:val="clear" w:color="auto" w:fill="D9D9D9"/>
            <w:vAlign w:val="center"/>
          </w:tcPr>
          <w:p w14:paraId="6655BE5F" w14:textId="77777777" w:rsidR="00FD6907" w:rsidRPr="00FD6907" w:rsidRDefault="00FD6907" w:rsidP="00FD6907">
            <w:pPr>
              <w:contextualSpacing/>
              <w:jc w:val="center"/>
              <w:rPr>
                <w:rFonts w:ascii="Optima" w:eastAsia="Times New Roman" w:hAnsi="Optima" w:cs="Times New Roman"/>
                <w:b/>
                <w:sz w:val="28"/>
                <w:lang w:val="en-GB"/>
              </w:rPr>
            </w:pPr>
            <w:r w:rsidRPr="00FD6907">
              <w:rPr>
                <w:rFonts w:ascii="Optima" w:eastAsia="Times New Roman" w:hAnsi="Optima" w:cs="Times New Roman"/>
                <w:b/>
                <w:sz w:val="28"/>
                <w:lang w:val="en-GB"/>
              </w:rPr>
              <w:t xml:space="preserve">        Core Topics </w:t>
            </w:r>
          </w:p>
        </w:tc>
      </w:tr>
      <w:tr w:rsidR="00FD6907" w:rsidRPr="00FD6907" w14:paraId="0B2BC1D3" w14:textId="77777777">
        <w:trPr>
          <w:trHeight w:val="1223"/>
        </w:trPr>
        <w:tc>
          <w:tcPr>
            <w:tcW w:w="236" w:type="dxa"/>
            <w:tcBorders>
              <w:top w:val="single" w:sz="4" w:space="0" w:color="auto"/>
              <w:left w:val="single" w:sz="4" w:space="0" w:color="auto"/>
              <w:bottom w:val="single" w:sz="4" w:space="0" w:color="auto"/>
              <w:right w:val="nil"/>
            </w:tcBorders>
          </w:tcPr>
          <w:p w14:paraId="6698E325" w14:textId="77777777" w:rsidR="00FD6907" w:rsidRPr="00FD6907" w:rsidRDefault="00FD6907" w:rsidP="00FD6907">
            <w:pPr>
              <w:rPr>
                <w:rFonts w:ascii="Optima" w:eastAsia="Times New Roman" w:hAnsi="Optima" w:cs="Times New Roman"/>
                <w:sz w:val="22"/>
                <w:lang w:val="en-GB"/>
              </w:rPr>
            </w:pPr>
          </w:p>
        </w:tc>
        <w:tc>
          <w:tcPr>
            <w:tcW w:w="7460" w:type="dxa"/>
            <w:gridSpan w:val="2"/>
            <w:tcBorders>
              <w:top w:val="single" w:sz="4" w:space="0" w:color="auto"/>
              <w:left w:val="nil"/>
              <w:bottom w:val="single" w:sz="4" w:space="0" w:color="auto"/>
              <w:right w:val="single" w:sz="4" w:space="0" w:color="auto"/>
            </w:tcBorders>
          </w:tcPr>
          <w:p w14:paraId="124EE0DB" w14:textId="77777777" w:rsidR="00FD6907" w:rsidRPr="00FD6907" w:rsidRDefault="00FD6907" w:rsidP="00FD6907">
            <w:pPr>
              <w:rPr>
                <w:rFonts w:ascii="Optima" w:eastAsia="Times New Roman" w:hAnsi="Optima" w:cs="Times New Roman"/>
                <w:b/>
                <w:sz w:val="22"/>
                <w:lang w:val="en-GB"/>
              </w:rPr>
            </w:pPr>
            <w:r w:rsidRPr="00FD6907">
              <w:rPr>
                <w:rFonts w:ascii="Optima" w:eastAsia="Times New Roman" w:hAnsi="Optima" w:cs="Times New Roman"/>
                <w:b/>
                <w:sz w:val="22"/>
                <w:lang w:val="en-GB"/>
              </w:rPr>
              <w:br/>
            </w:r>
          </w:p>
          <w:p w14:paraId="7714F6F0" w14:textId="77777777" w:rsidR="00FD6907" w:rsidRPr="00FD6907" w:rsidRDefault="00FD6907" w:rsidP="00FD6907">
            <w:pPr>
              <w:rPr>
                <w:rFonts w:ascii="Optima" w:eastAsia="Times New Roman" w:hAnsi="Optima" w:cs="Times New Roman"/>
                <w:b/>
                <w:sz w:val="22"/>
                <w:lang w:val="en-GB"/>
              </w:rPr>
            </w:pPr>
            <w:r w:rsidRPr="00FD6907">
              <w:rPr>
                <w:rFonts w:ascii="Optima" w:eastAsia="Times New Roman" w:hAnsi="Optima" w:cs="Times New Roman"/>
                <w:b/>
                <w:sz w:val="22"/>
                <w:lang w:val="en-GB"/>
              </w:rPr>
              <w:t>IB Part 2: Detailed study, different genre</w:t>
            </w:r>
          </w:p>
          <w:p w14:paraId="7A525D07" w14:textId="77777777" w:rsidR="00FD6907" w:rsidRPr="00FD6907" w:rsidRDefault="00FD6907" w:rsidP="00FD6907">
            <w:pPr>
              <w:rPr>
                <w:rFonts w:ascii="Optima" w:eastAsia="Times New Roman" w:hAnsi="Optima" w:cs="Times New Roman"/>
                <w:sz w:val="22"/>
                <w:lang w:val="en-GB"/>
              </w:rPr>
            </w:pPr>
          </w:p>
          <w:p w14:paraId="44C7E1E2" w14:textId="77777777" w:rsidR="00FD6907" w:rsidRPr="00FD6907" w:rsidRDefault="00FD6907" w:rsidP="00FD6907">
            <w:pPr>
              <w:numPr>
                <w:ilvl w:val="0"/>
                <w:numId w:val="12"/>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J. W. Goethe: Faust (drama, Q1)</w:t>
            </w:r>
          </w:p>
          <w:p w14:paraId="43317D2F" w14:textId="77777777" w:rsidR="00FD6907" w:rsidRPr="00FD6907" w:rsidRDefault="00FD6907" w:rsidP="00FD6907">
            <w:pPr>
              <w:numPr>
                <w:ilvl w:val="0"/>
                <w:numId w:val="12"/>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Theodor Fontane: Effi Briest (novel, Q1)</w:t>
            </w:r>
          </w:p>
          <w:p w14:paraId="5C9C44FF" w14:textId="77777777" w:rsidR="00FD6907" w:rsidRPr="00FD6907" w:rsidRDefault="00FD6907" w:rsidP="00FD6907">
            <w:pPr>
              <w:numPr>
                <w:ilvl w:val="0"/>
                <w:numId w:val="12"/>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Rainer Maria Rilke: Gedichte (poetry, Q2)</w:t>
            </w:r>
          </w:p>
          <w:p w14:paraId="720FCB11" w14:textId="77777777" w:rsidR="00FD6907" w:rsidRPr="00FD6907" w:rsidRDefault="00FD6907" w:rsidP="00FD6907">
            <w:pPr>
              <w:ind w:left="288"/>
              <w:contextualSpacing/>
              <w:rPr>
                <w:rFonts w:ascii="Optima" w:eastAsia="Times New Roman" w:hAnsi="Optima" w:cs="Times New Roman"/>
                <w:sz w:val="22"/>
                <w:lang w:val="en-GB"/>
              </w:rPr>
            </w:pPr>
          </w:p>
          <w:p w14:paraId="62EE429C" w14:textId="77777777" w:rsidR="00FD6907" w:rsidRPr="00FD6907" w:rsidRDefault="00FD6907" w:rsidP="00FD6907">
            <w:pPr>
              <w:rPr>
                <w:rFonts w:ascii="Optima" w:eastAsia="Times New Roman" w:hAnsi="Optima" w:cs="Times New Roman"/>
                <w:sz w:val="22"/>
                <w:lang w:val="en-GB"/>
              </w:rPr>
            </w:pPr>
          </w:p>
          <w:p w14:paraId="697E4930" w14:textId="77777777" w:rsidR="00FD6907" w:rsidRPr="00FD6907" w:rsidRDefault="00FD6907" w:rsidP="00FD6907">
            <w:pPr>
              <w:contextualSpacing/>
              <w:rPr>
                <w:rFonts w:ascii="Optima" w:eastAsia="Times New Roman" w:hAnsi="Optima" w:cs="Times New Roman"/>
                <w:b/>
                <w:sz w:val="22"/>
                <w:lang w:val="en-GB"/>
              </w:rPr>
            </w:pPr>
            <w:r w:rsidRPr="00FD6907">
              <w:rPr>
                <w:rFonts w:ascii="Optima" w:eastAsia="Times New Roman" w:hAnsi="Optima" w:cs="Times New Roman"/>
                <w:b/>
                <w:sz w:val="22"/>
                <w:lang w:val="en-GB"/>
              </w:rPr>
              <w:t xml:space="preserve"> IB Part 3: Literary Genres (drama)</w:t>
            </w:r>
          </w:p>
          <w:p w14:paraId="2CCAB392" w14:textId="77777777" w:rsidR="00FD6907" w:rsidRPr="00FD6907" w:rsidRDefault="00FD6907" w:rsidP="00FD6907">
            <w:pPr>
              <w:rPr>
                <w:rFonts w:ascii="Optima" w:eastAsia="Times New Roman" w:hAnsi="Optima" w:cs="Times New Roman"/>
                <w:sz w:val="22"/>
                <w:lang w:val="en-GB"/>
              </w:rPr>
            </w:pPr>
          </w:p>
          <w:p w14:paraId="7757A88D" w14:textId="77777777" w:rsidR="00FD6907" w:rsidRPr="00FD6907" w:rsidRDefault="00FD6907" w:rsidP="00FD6907">
            <w:pPr>
              <w:numPr>
                <w:ilvl w:val="0"/>
                <w:numId w:val="13"/>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Bertolt Brecht: Leben des Galilei (Q3)</w:t>
            </w:r>
          </w:p>
          <w:p w14:paraId="78EA121E" w14:textId="77777777" w:rsidR="00FD6907" w:rsidRPr="00FD6907" w:rsidRDefault="00FD6907" w:rsidP="00FD6907">
            <w:pPr>
              <w:numPr>
                <w:ilvl w:val="0"/>
                <w:numId w:val="13"/>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Friedrich D</w:t>
            </w:r>
            <w:r w:rsidRPr="00FD6907">
              <w:rPr>
                <w:rFonts w:ascii="Cambria" w:eastAsia="Times New Roman" w:hAnsi="Cambria" w:cs="Times New Roman"/>
                <w:sz w:val="22"/>
                <w:lang w:val="de-DE"/>
              </w:rPr>
              <w:t>ü</w:t>
            </w:r>
            <w:r w:rsidRPr="00FD6907">
              <w:rPr>
                <w:rFonts w:ascii="Optima" w:eastAsia="Times New Roman" w:hAnsi="Optima" w:cs="Times New Roman"/>
                <w:sz w:val="22"/>
                <w:lang w:val="en-GB"/>
              </w:rPr>
              <w:t>rrenmatt: Die Physiker (Q3)</w:t>
            </w:r>
          </w:p>
          <w:p w14:paraId="46C6147D" w14:textId="77777777" w:rsidR="00FD6907" w:rsidRPr="00FD6907" w:rsidRDefault="00FD6907" w:rsidP="00FD6907">
            <w:pPr>
              <w:numPr>
                <w:ilvl w:val="0"/>
                <w:numId w:val="13"/>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Peter Weiss: Die Ermittlung (Q3)</w:t>
            </w:r>
          </w:p>
          <w:p w14:paraId="380CE889" w14:textId="77777777" w:rsidR="00FD6907" w:rsidRPr="00FD6907" w:rsidRDefault="00FD6907" w:rsidP="00FD6907">
            <w:pPr>
              <w:numPr>
                <w:ilvl w:val="0"/>
                <w:numId w:val="13"/>
              </w:numPr>
              <w:contextualSpacing/>
              <w:rPr>
                <w:rFonts w:ascii="Optima" w:eastAsia="Times New Roman" w:hAnsi="Optima" w:cs="Times New Roman"/>
                <w:sz w:val="22"/>
                <w:lang w:val="en-GB"/>
              </w:rPr>
            </w:pPr>
            <w:r w:rsidRPr="00FD6907">
              <w:rPr>
                <w:rFonts w:ascii="Optima" w:eastAsia="Times New Roman" w:hAnsi="Optima" w:cs="Times New Roman"/>
                <w:sz w:val="22"/>
                <w:lang w:val="en-GB"/>
              </w:rPr>
              <w:t>Elfriede Jelinek: Sportstück (Q4)</w:t>
            </w:r>
          </w:p>
          <w:p w14:paraId="6241A38A" w14:textId="77777777" w:rsidR="00FD6907" w:rsidRPr="00FD6907" w:rsidRDefault="00FD6907" w:rsidP="00FD6907">
            <w:pPr>
              <w:rPr>
                <w:rFonts w:ascii="Optima" w:eastAsia="Times New Roman" w:hAnsi="Optima" w:cs="Times New Roman"/>
                <w:sz w:val="22"/>
                <w:lang w:val="en-GB"/>
              </w:rPr>
            </w:pPr>
          </w:p>
        </w:tc>
      </w:tr>
    </w:tbl>
    <w:p w14:paraId="28B76337" w14:textId="77777777" w:rsidR="00FD6907" w:rsidRPr="00FD6907" w:rsidRDefault="00FD6907" w:rsidP="00FD6907">
      <w:pPr>
        <w:rPr>
          <w:rFonts w:eastAsia="Times New Roman" w:cs="Times New Roman"/>
          <w:lang w:val="en-GB"/>
        </w:rPr>
      </w:pPr>
    </w:p>
    <w:p w14:paraId="1E660B3A" w14:textId="77777777" w:rsidR="00FD6907" w:rsidRPr="00FD6907" w:rsidRDefault="00FD6907" w:rsidP="00FD6907">
      <w:pPr>
        <w:rPr>
          <w:rFonts w:eastAsia="Times New Roman" w:cs="Times New Roman"/>
          <w:lang w:val="en-GB"/>
        </w:rPr>
      </w:pPr>
    </w:p>
    <w:p w14:paraId="4BC9662B" w14:textId="77777777" w:rsidR="00FD6907" w:rsidRPr="00FD6907" w:rsidRDefault="00FD6907" w:rsidP="00FD6907">
      <w:pPr>
        <w:rPr>
          <w:rFonts w:eastAsia="Times New Roman" w:cs="Times New Roman"/>
          <w:lang w:val="en-GB"/>
        </w:rPr>
      </w:pPr>
    </w:p>
    <w:p w14:paraId="08615F02" w14:textId="77777777" w:rsidR="00FD6907" w:rsidRPr="00FD6907" w:rsidRDefault="00FD6907" w:rsidP="00FD6907">
      <w:pPr>
        <w:rPr>
          <w:rFonts w:eastAsia="Times New Roman" w:cs="Times New Roman"/>
          <w:lang w:val="en-GB"/>
        </w:rPr>
      </w:pPr>
    </w:p>
    <w:p w14:paraId="1A868BF9" w14:textId="77777777" w:rsidR="00FD6907" w:rsidRPr="00FD6907" w:rsidRDefault="00FD6907" w:rsidP="00FD6907">
      <w:pPr>
        <w:rPr>
          <w:rFonts w:eastAsia="Times New Roman" w:cs="Times New Roman"/>
          <w:lang w:val="en-GB"/>
        </w:rPr>
      </w:pPr>
    </w:p>
    <w:p w14:paraId="36B4846F" w14:textId="77777777" w:rsidR="00FD6907" w:rsidRPr="00FD6907" w:rsidRDefault="00FD6907" w:rsidP="00FD6907">
      <w:pPr>
        <w:rPr>
          <w:rFonts w:eastAsia="Times New Roman" w:cs="Times New Roman"/>
          <w:lang w:val="en-GB"/>
        </w:rPr>
      </w:pPr>
    </w:p>
    <w:p w14:paraId="464959E9" w14:textId="77777777" w:rsidR="00FD6907" w:rsidRPr="00FD6907" w:rsidRDefault="00FD6907" w:rsidP="00FD6907">
      <w:pPr>
        <w:rPr>
          <w:rFonts w:eastAsia="Times New Roman" w:cs="Times New Roman"/>
          <w:lang w:val="en-GB"/>
        </w:rPr>
      </w:pPr>
    </w:p>
    <w:p w14:paraId="070B1358" w14:textId="77777777" w:rsidR="00FD6907" w:rsidRPr="00FD6907" w:rsidRDefault="00FD6907" w:rsidP="00FD6907">
      <w:pPr>
        <w:rPr>
          <w:rFonts w:eastAsia="Times New Roman" w:cs="Times New Roman"/>
          <w:lang w:val="en-GB"/>
        </w:rPr>
      </w:pPr>
    </w:p>
    <w:p w14:paraId="610AE2CD" w14:textId="77777777" w:rsidR="00E1328E" w:rsidRPr="00F93FCE" w:rsidRDefault="00DB7A87" w:rsidP="0056559E">
      <w:pPr>
        <w:rPr>
          <w:rFonts w:ascii="Optima" w:hAnsi="Optima"/>
        </w:rPr>
      </w:pPr>
      <w:r w:rsidRPr="00F93FCE">
        <w:rPr>
          <w:rFonts w:ascii="Optima" w:hAnsi="Optima"/>
        </w:rPr>
        <w:fldChar w:fldCharType="end"/>
      </w:r>
    </w:p>
    <w:p w14:paraId="79ABBF57" w14:textId="77777777" w:rsidR="00A51B27" w:rsidRPr="00F93FCE" w:rsidRDefault="00A51B27" w:rsidP="00A51B27">
      <w:pPr>
        <w:pStyle w:val="ListParagraph"/>
        <w:rPr>
          <w:rFonts w:ascii="Optima" w:hAnsi="Optima"/>
        </w:rPr>
      </w:pPr>
    </w:p>
    <w:p w14:paraId="4CD869E3" w14:textId="77777777" w:rsidR="00AE4163" w:rsidRPr="00F93FCE" w:rsidRDefault="00AE4163" w:rsidP="009003FA">
      <w:pPr>
        <w:pStyle w:val="ListParagraph"/>
        <w:keepNext/>
        <w:pageBreakBefore/>
        <w:ind w:left="0"/>
        <w:rPr>
          <w:rFonts w:ascii="Optima" w:hAnsi="Optima"/>
          <w:b/>
          <w:color w:val="FF0000"/>
        </w:rPr>
      </w:pPr>
      <w:r w:rsidRPr="00F93FCE">
        <w:rPr>
          <w:rFonts w:ascii="Optima" w:hAnsi="Optima"/>
          <w:b/>
          <w:color w:val="FF0000"/>
        </w:rPr>
        <w:t>Specific Content</w:t>
      </w:r>
    </w:p>
    <w:p w14:paraId="5FC25A9A" w14:textId="44BE91B3" w:rsidR="00FD6907" w:rsidRDefault="00DB7A87" w:rsidP="0056559E">
      <w:r w:rsidRPr="00F93FCE">
        <w:rPr>
          <w:rFonts w:ascii="Optima" w:hAnsi="Optima"/>
        </w:rPr>
        <w:fldChar w:fldCharType="begin"/>
      </w:r>
      <w:r w:rsidR="000D4827" w:rsidRPr="00F93FCE">
        <w:rPr>
          <w:rFonts w:ascii="Optima" w:hAnsi="Optima"/>
        </w:rPr>
        <w:instrText xml:space="preserve"> LINK </w:instrText>
      </w:r>
      <w:r w:rsidR="00FD6907">
        <w:rPr>
          <w:rFonts w:ascii="Optima" w:hAnsi="Optima"/>
        </w:rPr>
        <w:instrText xml:space="preserve">Word.Document.12 "Curriculum Projects:A1_Languages:IB_German_A1_Y2:IB_German_A1_Y2_Specific_Content.docx"  </w:instrText>
      </w:r>
      <w:r w:rsidR="00EC39F6" w:rsidRPr="00F93FCE">
        <w:rPr>
          <w:rFonts w:ascii="Optima" w:hAnsi="Optima"/>
        </w:rPr>
        <w:instrText>\a \r</w:instrText>
      </w:r>
      <w:r w:rsidR="000D4827" w:rsidRPr="00F93FCE">
        <w:rPr>
          <w:rFonts w:ascii="Optima" w:hAnsi="Optima"/>
        </w:rPr>
        <w:instrText xml:space="preserve"> \f 0 </w:instrText>
      </w:r>
      <w:r w:rsidR="00FD6907" w:rsidRPr="00F93FCE">
        <w:rPr>
          <w:rFonts w:ascii="Optima" w:hAnsi="Optima"/>
        </w:rPr>
        <w:fldChar w:fldCharType="separate"/>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9"/>
        <w:gridCol w:w="2877"/>
      </w:tblGrid>
      <w:tr w:rsidR="00FD6907" w:rsidRPr="00FD6907" w14:paraId="1060054F" w14:textId="77777777">
        <w:trPr>
          <w:trHeight w:val="449"/>
        </w:trPr>
        <w:tc>
          <w:tcPr>
            <w:tcW w:w="3311" w:type="pct"/>
            <w:tcBorders>
              <w:top w:val="single" w:sz="4" w:space="0" w:color="auto"/>
              <w:left w:val="single" w:sz="4" w:space="0" w:color="auto"/>
              <w:bottom w:val="single" w:sz="4" w:space="0" w:color="auto"/>
              <w:right w:val="nil"/>
            </w:tcBorders>
            <w:shd w:val="clear" w:color="auto" w:fill="D9D9D9"/>
            <w:vAlign w:val="center"/>
          </w:tcPr>
          <w:p w14:paraId="4E5519A7" w14:textId="77777777" w:rsidR="00FD6907" w:rsidRPr="00FD6907" w:rsidRDefault="00FD6907" w:rsidP="00FD6907">
            <w:pPr>
              <w:pStyle w:val="ListParagraph"/>
              <w:ind w:left="0"/>
              <w:rPr>
                <w:rFonts w:ascii="Optima" w:hAnsi="Optima" w:cs="Times New Roman"/>
                <w:b/>
                <w:sz w:val="28"/>
              </w:rPr>
            </w:pPr>
            <w:r w:rsidRPr="00FD6907">
              <w:rPr>
                <w:rFonts w:ascii="Optima" w:hAnsi="Optima" w:cs="Times New Roman"/>
                <w:b/>
                <w:sz w:val="28"/>
              </w:rPr>
              <w:t>IB German AY2</w:t>
            </w:r>
          </w:p>
        </w:tc>
        <w:tc>
          <w:tcPr>
            <w:tcW w:w="1689" w:type="pct"/>
            <w:tcBorders>
              <w:top w:val="single" w:sz="4" w:space="0" w:color="auto"/>
              <w:left w:val="nil"/>
              <w:bottom w:val="single" w:sz="4" w:space="0" w:color="auto"/>
              <w:right w:val="single" w:sz="4" w:space="0" w:color="auto"/>
            </w:tcBorders>
            <w:shd w:val="clear" w:color="auto" w:fill="D9D9D9"/>
            <w:vAlign w:val="center"/>
          </w:tcPr>
          <w:p w14:paraId="31C5E7F2" w14:textId="77777777" w:rsidR="00FD6907" w:rsidRPr="00FD6907" w:rsidRDefault="00FD6907" w:rsidP="00FD6907">
            <w:pPr>
              <w:contextualSpacing/>
              <w:jc w:val="center"/>
              <w:rPr>
                <w:rFonts w:ascii="Optima" w:eastAsia="Times New Roman" w:hAnsi="Optima" w:cs="Times New Roman"/>
                <w:b/>
                <w:sz w:val="28"/>
              </w:rPr>
            </w:pPr>
            <w:r w:rsidRPr="00FD6907">
              <w:rPr>
                <w:rFonts w:ascii="Optima" w:eastAsia="Times New Roman" w:hAnsi="Optima" w:cs="Times New Roman"/>
                <w:b/>
                <w:sz w:val="28"/>
              </w:rPr>
              <w:t>Specific Content</w:t>
            </w:r>
          </w:p>
        </w:tc>
      </w:tr>
      <w:tr w:rsidR="00FD6907" w:rsidRPr="00FD6907" w14:paraId="2FD0904A" w14:textId="77777777" w:rsidTr="006B63CD">
        <w:trPr>
          <w:trHeight w:val="7802"/>
        </w:trPr>
        <w:tc>
          <w:tcPr>
            <w:tcW w:w="5000" w:type="pct"/>
            <w:gridSpan w:val="2"/>
            <w:tcBorders>
              <w:top w:val="single" w:sz="4" w:space="0" w:color="auto"/>
            </w:tcBorders>
          </w:tcPr>
          <w:p w14:paraId="4EB86BBC" w14:textId="77777777" w:rsidR="00FD6907" w:rsidRPr="00FD6907" w:rsidRDefault="00FD6907" w:rsidP="00FD6907">
            <w:pPr>
              <w:rPr>
                <w:rFonts w:ascii="Optima" w:eastAsia="Times New Roman" w:hAnsi="Optima" w:cs="Times New Roman"/>
                <w:sz w:val="22"/>
                <w:szCs w:val="18"/>
              </w:rPr>
            </w:pPr>
          </w:p>
          <w:p w14:paraId="1409E271" w14:textId="77777777" w:rsidR="00FD6907" w:rsidRPr="00FD6907" w:rsidRDefault="00FD6907" w:rsidP="00FD6907">
            <w:pPr>
              <w:rPr>
                <w:rFonts w:ascii="Optima" w:eastAsia="Times New Roman" w:hAnsi="Optima" w:cs="Times New Roman"/>
                <w:b/>
                <w:sz w:val="22"/>
                <w:szCs w:val="18"/>
              </w:rPr>
            </w:pPr>
            <w:r w:rsidRPr="00FD6907">
              <w:rPr>
                <w:rFonts w:ascii="Optima" w:eastAsia="Times New Roman" w:hAnsi="Optima" w:cs="Times New Roman"/>
                <w:b/>
                <w:sz w:val="22"/>
                <w:szCs w:val="18"/>
              </w:rPr>
              <w:t xml:space="preserve">Quarter 1: </w:t>
            </w:r>
          </w:p>
          <w:p w14:paraId="5A40C60B" w14:textId="77777777" w:rsidR="00FD6907" w:rsidRPr="00FD6907" w:rsidRDefault="00FD6907" w:rsidP="00FD6907">
            <w:pPr>
              <w:rPr>
                <w:rFonts w:ascii="Optima" w:eastAsia="Times New Roman" w:hAnsi="Optima" w:cs="Times New Roman"/>
                <w:b/>
                <w:sz w:val="22"/>
                <w:szCs w:val="18"/>
              </w:rPr>
            </w:pPr>
            <w:r w:rsidRPr="00FD6907">
              <w:rPr>
                <w:rFonts w:ascii="Optima" w:eastAsia="Times New Roman" w:hAnsi="Optima" w:cs="Times New Roman"/>
                <w:b/>
                <w:sz w:val="22"/>
                <w:szCs w:val="18"/>
              </w:rPr>
              <w:t>Faust I, Effi Briest</w:t>
            </w:r>
          </w:p>
          <w:p w14:paraId="01FA684B" w14:textId="77777777" w:rsidR="00FD6907" w:rsidRPr="00FD6907" w:rsidRDefault="00FD6907" w:rsidP="00FD6907">
            <w:pPr>
              <w:rPr>
                <w:rFonts w:ascii="Optima" w:eastAsia="Times New Roman" w:hAnsi="Optima" w:cs="Times New Roman"/>
                <w:b/>
                <w:sz w:val="22"/>
                <w:szCs w:val="18"/>
              </w:rPr>
            </w:pPr>
            <w:r w:rsidRPr="00FD6907">
              <w:rPr>
                <w:rFonts w:ascii="Optima" w:eastAsia="Times New Roman" w:hAnsi="Optima" w:cs="Times New Roman"/>
                <w:sz w:val="22"/>
              </w:rPr>
              <w:t>Thematic focus: individual and society</w:t>
            </w:r>
          </w:p>
          <w:p w14:paraId="7E7FC5FB"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Recognition of literary features and their effect on the reader</w:t>
            </w:r>
          </w:p>
          <w:p w14:paraId="06DB2BFF"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Epochs of German literature</w:t>
            </w:r>
          </w:p>
          <w:p w14:paraId="213378C8"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Poetic metre</w:t>
            </w:r>
          </w:p>
          <w:p w14:paraId="4EAD4B66"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Term “Menschheitsdrama”</w:t>
            </w:r>
          </w:p>
          <w:p w14:paraId="6932717A"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Narrative techniques and language of movies</w:t>
            </w:r>
          </w:p>
          <w:p w14:paraId="4F3844F6" w14:textId="77777777" w:rsidR="00FD6907" w:rsidRPr="00FD6907" w:rsidRDefault="00FD6907" w:rsidP="00FD6907">
            <w:pPr>
              <w:textAlignment w:val="baseline"/>
              <w:rPr>
                <w:rFonts w:ascii="Optima" w:eastAsia="Times New Roman" w:hAnsi="Optima" w:cs="Times New Roman"/>
                <w:i/>
                <w:color w:val="000000"/>
                <w:sz w:val="22"/>
                <w:szCs w:val="22"/>
                <w:lang w:val="en-GB"/>
              </w:rPr>
            </w:pPr>
            <w:r w:rsidRPr="00FD6907">
              <w:rPr>
                <w:rFonts w:ascii="Optima" w:eastAsia="Times New Roman" w:hAnsi="Optima" w:cs="Times New Roman"/>
                <w:i/>
                <w:color w:val="000000"/>
                <w:sz w:val="22"/>
                <w:szCs w:val="22"/>
                <w:lang w:val="en-GB"/>
              </w:rPr>
              <w:t>Students exercise initiative in applying thinking skills critically and creatively to recognize and approach complex problems, and make reasoned, ethical decisions.</w:t>
            </w:r>
          </w:p>
          <w:p w14:paraId="3CBA83EF" w14:textId="77777777" w:rsidR="00FD6907" w:rsidRPr="00FD6907" w:rsidRDefault="00FD6907" w:rsidP="00FD6907">
            <w:pPr>
              <w:rPr>
                <w:rFonts w:ascii="Optima" w:eastAsia="Times New Roman" w:hAnsi="Optima" w:cs="Times New Roman"/>
                <w:sz w:val="22"/>
              </w:rPr>
            </w:pPr>
          </w:p>
          <w:p w14:paraId="5A64373F" w14:textId="77777777" w:rsidR="00FD6907" w:rsidRPr="00FD6907" w:rsidRDefault="00FD6907" w:rsidP="00FD6907">
            <w:pPr>
              <w:contextualSpacing/>
              <w:rPr>
                <w:rFonts w:ascii="Optima" w:eastAsia="Times New Roman" w:hAnsi="Optima" w:cs="Times New Roman"/>
                <w:sz w:val="22"/>
                <w:szCs w:val="18"/>
              </w:rPr>
            </w:pPr>
          </w:p>
          <w:p w14:paraId="51A85A68" w14:textId="77777777" w:rsidR="00FD6907" w:rsidRPr="00FD6907" w:rsidRDefault="00FD6907" w:rsidP="00FD6907">
            <w:pPr>
              <w:contextualSpacing/>
              <w:rPr>
                <w:rFonts w:ascii="Optima" w:eastAsia="Times New Roman" w:hAnsi="Optima" w:cs="Times New Roman"/>
                <w:b/>
                <w:sz w:val="22"/>
                <w:szCs w:val="18"/>
              </w:rPr>
            </w:pPr>
            <w:r w:rsidRPr="00FD6907">
              <w:rPr>
                <w:rFonts w:ascii="Optima" w:eastAsia="Times New Roman" w:hAnsi="Optima" w:cs="Times New Roman"/>
                <w:b/>
                <w:sz w:val="22"/>
                <w:szCs w:val="18"/>
              </w:rPr>
              <w:t xml:space="preserve">Quarter 2: </w:t>
            </w:r>
          </w:p>
          <w:p w14:paraId="42A11E8C" w14:textId="77777777" w:rsidR="00FD6907" w:rsidRPr="00FD6907" w:rsidRDefault="00FD6907" w:rsidP="00FD6907">
            <w:pPr>
              <w:contextualSpacing/>
              <w:rPr>
                <w:rFonts w:ascii="Optima" w:eastAsia="Times New Roman" w:hAnsi="Optima" w:cs="Times New Roman"/>
                <w:sz w:val="22"/>
                <w:szCs w:val="18"/>
              </w:rPr>
            </w:pPr>
            <w:r w:rsidRPr="00FD6907">
              <w:rPr>
                <w:rFonts w:ascii="Optima" w:eastAsia="Times New Roman" w:hAnsi="Optima" w:cs="Times New Roman"/>
                <w:b/>
                <w:sz w:val="22"/>
                <w:szCs w:val="18"/>
              </w:rPr>
              <w:t xml:space="preserve">Rilke’s Poetry </w:t>
            </w:r>
            <w:r w:rsidRPr="00FD6907">
              <w:rPr>
                <w:rFonts w:ascii="Optima" w:eastAsia="Times New Roman" w:hAnsi="Optima" w:cs="Times New Roman"/>
                <w:b/>
                <w:sz w:val="22"/>
                <w:szCs w:val="18"/>
              </w:rPr>
              <w:br/>
            </w:r>
            <w:r w:rsidRPr="00FD6907">
              <w:rPr>
                <w:rFonts w:ascii="Optima" w:eastAsia="Times New Roman" w:hAnsi="Optima" w:cs="Times New Roman"/>
                <w:sz w:val="22"/>
                <w:szCs w:val="18"/>
              </w:rPr>
              <w:t>Methods of poetry interpretation: biographical, psychological, history of religion</w:t>
            </w:r>
          </w:p>
          <w:p w14:paraId="3A1DC7BD" w14:textId="77777777" w:rsidR="00FD6907" w:rsidRPr="00FD6907" w:rsidRDefault="00FD6907" w:rsidP="00FD6907">
            <w:pPr>
              <w:contextualSpacing/>
              <w:rPr>
                <w:rFonts w:ascii="Optima" w:eastAsia="Times New Roman" w:hAnsi="Optima" w:cs="Times New Roman"/>
                <w:sz w:val="22"/>
                <w:szCs w:val="18"/>
              </w:rPr>
            </w:pPr>
            <w:r w:rsidRPr="00FD6907">
              <w:rPr>
                <w:rFonts w:ascii="Optima" w:eastAsia="Times New Roman" w:hAnsi="Optima" w:cs="Times New Roman"/>
                <w:sz w:val="22"/>
                <w:szCs w:val="18"/>
              </w:rPr>
              <w:t>Form (stanza, rhythm, metre)</w:t>
            </w:r>
          </w:p>
          <w:p w14:paraId="23846033" w14:textId="77777777" w:rsidR="00FD6907" w:rsidRPr="00FD6907" w:rsidRDefault="00FD6907" w:rsidP="00FD6907">
            <w:pPr>
              <w:contextualSpacing/>
              <w:rPr>
                <w:rFonts w:ascii="Optima" w:eastAsia="Times New Roman" w:hAnsi="Optima" w:cs="Times New Roman"/>
                <w:sz w:val="22"/>
                <w:szCs w:val="18"/>
              </w:rPr>
            </w:pPr>
            <w:r w:rsidRPr="00FD6907">
              <w:rPr>
                <w:rFonts w:ascii="Optima" w:eastAsia="Times New Roman" w:hAnsi="Optima" w:cs="Times New Roman"/>
                <w:sz w:val="22"/>
                <w:szCs w:val="18"/>
              </w:rPr>
              <w:t>Content (header, theme, motifs, speaker)</w:t>
            </w:r>
          </w:p>
          <w:p w14:paraId="286B4365" w14:textId="77777777" w:rsidR="00FD6907" w:rsidRPr="00FD6907" w:rsidRDefault="00FD6907" w:rsidP="00FD6907">
            <w:pPr>
              <w:contextualSpacing/>
              <w:rPr>
                <w:rFonts w:ascii="Optima" w:eastAsia="Times New Roman" w:hAnsi="Optima" w:cs="Times New Roman"/>
                <w:sz w:val="22"/>
                <w:szCs w:val="18"/>
              </w:rPr>
            </w:pPr>
            <w:r w:rsidRPr="00FD6907">
              <w:rPr>
                <w:rFonts w:ascii="Optima" w:eastAsia="Times New Roman" w:hAnsi="Optima" w:cs="Times New Roman"/>
                <w:sz w:val="22"/>
                <w:szCs w:val="18"/>
              </w:rPr>
              <w:t>Language (keywords, metaphors, simile, other literary devices)</w:t>
            </w:r>
            <w:r w:rsidRPr="00FD6907">
              <w:rPr>
                <w:rFonts w:ascii="Optima" w:eastAsia="Times New Roman" w:hAnsi="Optima" w:cs="Times New Roman"/>
                <w:sz w:val="22"/>
                <w:szCs w:val="18"/>
              </w:rPr>
              <w:br/>
              <w:t>Historical context (letters, biography of the author)</w:t>
            </w:r>
          </w:p>
          <w:p w14:paraId="36053C61" w14:textId="77777777" w:rsidR="00FD6907" w:rsidRPr="00FD6907" w:rsidRDefault="00FD6907" w:rsidP="00FD6907">
            <w:pPr>
              <w:contextualSpacing/>
              <w:rPr>
                <w:rFonts w:ascii="Optima" w:eastAsia="Times New Roman" w:hAnsi="Optima" w:cs="Times New Roman"/>
                <w:sz w:val="22"/>
                <w:szCs w:val="18"/>
              </w:rPr>
            </w:pPr>
            <w:r w:rsidRPr="00FD6907">
              <w:rPr>
                <w:rFonts w:ascii="Optima" w:eastAsia="Times New Roman" w:hAnsi="Optima" w:cs="Times New Roman"/>
                <w:sz w:val="22"/>
                <w:szCs w:val="18"/>
              </w:rPr>
              <w:t>Prague at the beginning of the 20</w:t>
            </w:r>
            <w:r w:rsidRPr="00FD6907">
              <w:rPr>
                <w:rFonts w:ascii="Optima" w:eastAsia="Times New Roman" w:hAnsi="Optima" w:cs="Times New Roman"/>
                <w:sz w:val="22"/>
                <w:szCs w:val="18"/>
                <w:vertAlign w:val="superscript"/>
              </w:rPr>
              <w:t>th</w:t>
            </w:r>
            <w:r w:rsidRPr="00FD6907">
              <w:rPr>
                <w:rFonts w:ascii="Optima" w:eastAsia="Times New Roman" w:hAnsi="Optima" w:cs="Times New Roman"/>
                <w:sz w:val="22"/>
                <w:szCs w:val="18"/>
              </w:rPr>
              <w:t xml:space="preserve"> century: Jewish, German speaking family hierarchy</w:t>
            </w:r>
          </w:p>
          <w:p w14:paraId="01EA220B" w14:textId="77777777" w:rsidR="00FD6907" w:rsidRPr="00FD6907" w:rsidRDefault="00FD6907" w:rsidP="00FD6907">
            <w:pPr>
              <w:textAlignment w:val="baseline"/>
              <w:rPr>
                <w:rFonts w:ascii="Optima" w:eastAsia="Times New Roman" w:hAnsi="Optima" w:cs="Times New Roman"/>
                <w:i/>
                <w:color w:val="000000"/>
                <w:sz w:val="22"/>
                <w:szCs w:val="22"/>
                <w:lang w:val="en-GB"/>
              </w:rPr>
            </w:pPr>
            <w:r w:rsidRPr="00FD6907">
              <w:rPr>
                <w:rFonts w:ascii="Optima" w:eastAsia="Times New Roman" w:hAnsi="Optima" w:cs="Times New Roman"/>
                <w:i/>
                <w:color w:val="000000"/>
                <w:sz w:val="22"/>
                <w:szCs w:val="22"/>
                <w:lang w:val="en-GB"/>
              </w:rPr>
              <w:t>Students are seeking and evaluating a range of points of view, and are willing to grow from the experience.</w:t>
            </w:r>
          </w:p>
          <w:p w14:paraId="0E28BA72" w14:textId="77777777" w:rsidR="00FD6907" w:rsidRPr="00FD6907" w:rsidRDefault="00FD6907" w:rsidP="00FD6907">
            <w:pPr>
              <w:textAlignment w:val="baseline"/>
              <w:rPr>
                <w:rFonts w:ascii="Optima" w:eastAsia="Times New Roman" w:hAnsi="Optima" w:cs="Times New Roman"/>
                <w:i/>
                <w:color w:val="000000"/>
                <w:sz w:val="22"/>
                <w:szCs w:val="22"/>
                <w:lang w:val="en-GB"/>
              </w:rPr>
            </w:pPr>
            <w:r w:rsidRPr="00FD6907">
              <w:rPr>
                <w:rFonts w:ascii="Optima" w:eastAsia="Times New Roman" w:hAnsi="Optima" w:cs="Times New Roman"/>
                <w:i/>
                <w:color w:val="000000"/>
                <w:sz w:val="22"/>
                <w:szCs w:val="22"/>
                <w:lang w:val="en-GB"/>
              </w:rPr>
              <w:t>Students approach unfamiliar situations and uncertainty with courage and forethought. They are brave and articulate in defending their beliefs.</w:t>
            </w:r>
          </w:p>
          <w:p w14:paraId="4B854E9B" w14:textId="77777777" w:rsidR="00FD6907" w:rsidRPr="00FD6907" w:rsidRDefault="00FD6907" w:rsidP="00FD6907">
            <w:pPr>
              <w:rPr>
                <w:rFonts w:ascii="Optima" w:eastAsia="Times New Roman" w:hAnsi="Optima" w:cs="Times New Roman"/>
                <w:i/>
                <w:sz w:val="22"/>
                <w:szCs w:val="22"/>
                <w:lang w:val="en-GB"/>
              </w:rPr>
            </w:pPr>
            <w:r w:rsidRPr="00FD6907">
              <w:rPr>
                <w:rFonts w:ascii="Optima" w:eastAsia="Times New Roman" w:hAnsi="Optima" w:cs="Times New Roman"/>
                <w:i/>
                <w:color w:val="000000"/>
                <w:sz w:val="22"/>
                <w:szCs w:val="22"/>
                <w:lang w:val="en-GB"/>
              </w:rPr>
              <w:t>Students understand and express ideas and information confidently and creatively in a variety of modes of communication (Individual Oral Commentary)</w:t>
            </w:r>
          </w:p>
          <w:p w14:paraId="54255AB6" w14:textId="77777777" w:rsidR="00FD6907" w:rsidRPr="00FD6907" w:rsidRDefault="00FD6907" w:rsidP="00FD6907">
            <w:pPr>
              <w:contextualSpacing/>
              <w:rPr>
                <w:rFonts w:ascii="Optima" w:eastAsia="Times New Roman" w:hAnsi="Optima" w:cs="Times New Roman"/>
                <w:b/>
                <w:sz w:val="22"/>
                <w:szCs w:val="18"/>
              </w:rPr>
            </w:pPr>
          </w:p>
          <w:p w14:paraId="3815E01E" w14:textId="77777777" w:rsidR="00FD6907" w:rsidRPr="00FD6907" w:rsidRDefault="00FD6907" w:rsidP="00FD6907">
            <w:pPr>
              <w:contextualSpacing/>
              <w:jc w:val="center"/>
              <w:rPr>
                <w:rFonts w:ascii="Optima" w:eastAsia="Times New Roman" w:hAnsi="Optima" w:cs="Times New Roman"/>
                <w:b/>
                <w:sz w:val="22"/>
                <w:szCs w:val="18"/>
              </w:rPr>
            </w:pPr>
          </w:p>
          <w:p w14:paraId="3A43BD3C" w14:textId="77777777" w:rsidR="00FD6907" w:rsidRPr="00FD6907" w:rsidRDefault="00FD6907" w:rsidP="00FD6907">
            <w:pPr>
              <w:rPr>
                <w:rFonts w:ascii="Optima" w:eastAsia="Times New Roman" w:hAnsi="Optima" w:cs="Times New Roman"/>
                <w:b/>
                <w:sz w:val="22"/>
                <w:szCs w:val="18"/>
              </w:rPr>
            </w:pPr>
            <w:r w:rsidRPr="00FD6907">
              <w:rPr>
                <w:rFonts w:ascii="Optima" w:eastAsia="Times New Roman" w:hAnsi="Optima" w:cs="Times New Roman"/>
                <w:b/>
                <w:sz w:val="22"/>
                <w:szCs w:val="18"/>
              </w:rPr>
              <w:t xml:space="preserve">Quarter 3: </w:t>
            </w:r>
          </w:p>
          <w:p w14:paraId="53BF7492" w14:textId="77777777" w:rsidR="00FD6907" w:rsidRPr="00FD6907" w:rsidRDefault="00FD6907" w:rsidP="00FD6907">
            <w:pPr>
              <w:rPr>
                <w:rFonts w:ascii="Optima" w:eastAsia="Times New Roman" w:hAnsi="Optima" w:cs="Times New Roman"/>
                <w:b/>
                <w:sz w:val="22"/>
                <w:szCs w:val="18"/>
              </w:rPr>
            </w:pPr>
            <w:r w:rsidRPr="00FD6907">
              <w:rPr>
                <w:rFonts w:ascii="Optima" w:eastAsia="Times New Roman" w:hAnsi="Optima" w:cs="Times New Roman"/>
                <w:b/>
                <w:sz w:val="22"/>
                <w:szCs w:val="18"/>
              </w:rPr>
              <w:t>Leben des Galilei</w:t>
            </w:r>
            <w:proofErr w:type="gramStart"/>
            <w:r w:rsidRPr="00FD6907">
              <w:rPr>
                <w:rFonts w:ascii="Optima" w:eastAsia="Times New Roman" w:hAnsi="Optima" w:cs="Times New Roman"/>
                <w:b/>
                <w:sz w:val="22"/>
                <w:szCs w:val="18"/>
              </w:rPr>
              <w:t>,  Die</w:t>
            </w:r>
            <w:proofErr w:type="gramEnd"/>
            <w:r w:rsidRPr="00FD6907">
              <w:rPr>
                <w:rFonts w:ascii="Optima" w:eastAsia="Times New Roman" w:hAnsi="Optima" w:cs="Times New Roman"/>
                <w:b/>
                <w:sz w:val="22"/>
                <w:szCs w:val="18"/>
              </w:rPr>
              <w:t xml:space="preserve"> Physiker,</w:t>
            </w:r>
            <w:r w:rsidRPr="00FD6907">
              <w:rPr>
                <w:rFonts w:ascii="Optima" w:eastAsia="Times New Roman" w:hAnsi="Optima" w:cs="Times New Roman"/>
                <w:b/>
                <w:sz w:val="22"/>
              </w:rPr>
              <w:t xml:space="preserve"> Die Ermittlung</w:t>
            </w:r>
            <w:r w:rsidRPr="00FD6907">
              <w:rPr>
                <w:rFonts w:ascii="Optima" w:eastAsia="Times New Roman" w:hAnsi="Optima" w:cs="Times New Roman"/>
                <w:b/>
                <w:sz w:val="22"/>
                <w:szCs w:val="18"/>
              </w:rPr>
              <w:t xml:space="preserve"> </w:t>
            </w:r>
          </w:p>
          <w:p w14:paraId="72E7F3B5"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Brecht’s epic theatre</w:t>
            </w:r>
          </w:p>
          <w:p w14:paraId="477D4B75"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Science – religion</w:t>
            </w:r>
          </w:p>
          <w:p w14:paraId="2CC4A624"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 xml:space="preserve">Ratio – belief </w:t>
            </w:r>
          </w:p>
          <w:p w14:paraId="0F26765E"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Thematic focus: the role of scientists in society</w:t>
            </w:r>
          </w:p>
          <w:p w14:paraId="5197ABF8"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Dürrenmatt’s theater of the Absurd</w:t>
            </w:r>
          </w:p>
          <w:p w14:paraId="42AD2F4C"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Terms: absurd, grotesk, paradox</w:t>
            </w:r>
            <w:r w:rsidRPr="00FD6907">
              <w:rPr>
                <w:rFonts w:ascii="Optima" w:eastAsia="Times New Roman" w:hAnsi="Optima" w:cs="Times New Roman"/>
                <w:sz w:val="22"/>
              </w:rPr>
              <w:br/>
              <w:t>Responsibility</w:t>
            </w:r>
          </w:p>
          <w:p w14:paraId="08FC4729" w14:textId="77777777" w:rsidR="00FD6907" w:rsidRPr="00FD6907" w:rsidRDefault="00FD6907" w:rsidP="00FD6907">
            <w:pPr>
              <w:rPr>
                <w:rFonts w:ascii="Optima" w:eastAsia="Times New Roman" w:hAnsi="Optima" w:cs="Times New Roman"/>
                <w:b/>
                <w:sz w:val="22"/>
                <w:szCs w:val="18"/>
              </w:rPr>
            </w:pPr>
          </w:p>
          <w:p w14:paraId="5142AD7C"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b/>
                <w:sz w:val="22"/>
                <w:szCs w:val="18"/>
              </w:rPr>
              <w:t xml:space="preserve">Quarter 4: </w:t>
            </w:r>
            <w:r w:rsidRPr="00FD6907">
              <w:rPr>
                <w:rFonts w:ascii="Optima" w:eastAsia="Times New Roman" w:hAnsi="Optima" w:cs="Times New Roman"/>
                <w:sz w:val="22"/>
              </w:rPr>
              <w:t xml:space="preserve"> </w:t>
            </w:r>
          </w:p>
          <w:p w14:paraId="060653BA" w14:textId="77777777" w:rsidR="00FD6907" w:rsidRPr="00FD6907" w:rsidRDefault="00FD6907" w:rsidP="00FD6907">
            <w:pPr>
              <w:rPr>
                <w:rFonts w:ascii="Optima" w:eastAsia="Times New Roman" w:hAnsi="Optima" w:cs="Times New Roman"/>
                <w:b/>
                <w:sz w:val="22"/>
              </w:rPr>
            </w:pPr>
            <w:r w:rsidRPr="00FD6907">
              <w:rPr>
                <w:rFonts w:ascii="Optima" w:eastAsia="Times New Roman" w:hAnsi="Optima" w:cs="Times New Roman"/>
                <w:b/>
                <w:sz w:val="22"/>
              </w:rPr>
              <w:t>Sportstück</w:t>
            </w:r>
          </w:p>
          <w:p w14:paraId="3BC6CCB4"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 xml:space="preserve">Human condition in imprisonment </w:t>
            </w:r>
            <w:r w:rsidRPr="00FD6907">
              <w:rPr>
                <w:rFonts w:ascii="Optima" w:eastAsia="Times New Roman" w:hAnsi="Optima" w:cs="Times New Roman"/>
                <w:sz w:val="22"/>
              </w:rPr>
              <w:br/>
              <w:t>Physical and psychological exhaustion</w:t>
            </w:r>
          </w:p>
          <w:p w14:paraId="54A7EFD4"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Competition and power in sports</w:t>
            </w:r>
          </w:p>
          <w:p w14:paraId="49A87B12"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Political aspects of big sport events</w:t>
            </w:r>
          </w:p>
          <w:p w14:paraId="5F864052" w14:textId="77777777" w:rsidR="00FD6907" w:rsidRPr="00FD6907" w:rsidRDefault="00FD6907" w:rsidP="00FD6907">
            <w:pPr>
              <w:rPr>
                <w:rFonts w:ascii="Optima" w:eastAsia="Times New Roman" w:hAnsi="Optima" w:cs="Times New Roman"/>
                <w:sz w:val="22"/>
              </w:rPr>
            </w:pPr>
            <w:r w:rsidRPr="00FD6907">
              <w:rPr>
                <w:rFonts w:ascii="Optima" w:eastAsia="Times New Roman" w:hAnsi="Optima" w:cs="Times New Roman"/>
                <w:sz w:val="22"/>
              </w:rPr>
              <w:t>Athletes as role models</w:t>
            </w:r>
          </w:p>
          <w:p w14:paraId="3C5E8160" w14:textId="77777777" w:rsidR="00FD6907" w:rsidRPr="00FD6907" w:rsidRDefault="00FD6907" w:rsidP="00FD6907">
            <w:pPr>
              <w:textAlignment w:val="baseline"/>
              <w:rPr>
                <w:rFonts w:ascii="Optima" w:eastAsia="Times New Roman" w:hAnsi="Optima" w:cs="Times New Roman"/>
                <w:i/>
                <w:color w:val="000000"/>
                <w:sz w:val="22"/>
                <w:szCs w:val="22"/>
                <w:lang w:val="en-GB"/>
              </w:rPr>
            </w:pPr>
            <w:r w:rsidRPr="00FD6907">
              <w:rPr>
                <w:rFonts w:ascii="Optima" w:eastAsia="Times New Roman" w:hAnsi="Optima" w:cs="Times New Roman"/>
                <w:i/>
                <w:color w:val="000000"/>
                <w:sz w:val="22"/>
                <w:szCs w:val="22"/>
                <w:lang w:val="en-GB"/>
              </w:rPr>
              <w:t>Students understand the importance of intellectual, physical and emotional balance to achieve personal well-being for themselves and others (Sportstück)</w:t>
            </w:r>
          </w:p>
          <w:p w14:paraId="109615D2" w14:textId="77777777" w:rsidR="00FD6907" w:rsidRPr="00FD6907" w:rsidRDefault="00FD6907" w:rsidP="00FD6907">
            <w:pPr>
              <w:rPr>
                <w:rFonts w:ascii="Optima" w:eastAsia="Times New Roman" w:hAnsi="Optima" w:cs="Times New Roman"/>
                <w:i/>
                <w:color w:val="000000"/>
                <w:sz w:val="22"/>
                <w:szCs w:val="22"/>
                <w:lang w:val="en-GB"/>
              </w:rPr>
            </w:pPr>
            <w:r w:rsidRPr="00FD6907">
              <w:rPr>
                <w:rFonts w:ascii="Optima" w:eastAsia="Times New Roman" w:hAnsi="Optima" w:cs="Times New Roman"/>
                <w:i/>
                <w:color w:val="000000"/>
                <w:sz w:val="22"/>
                <w:szCs w:val="22"/>
                <w:lang w:val="en-GB"/>
              </w:rPr>
              <w:t>Students work effectively and willingly in collaboration with others (Final Paper 2 prep)</w:t>
            </w:r>
          </w:p>
          <w:p w14:paraId="68CFD9E0" w14:textId="77777777" w:rsidR="00FD6907" w:rsidRPr="00FD6907" w:rsidRDefault="00FD6907" w:rsidP="00FD6907">
            <w:pPr>
              <w:textAlignment w:val="baseline"/>
              <w:rPr>
                <w:rFonts w:ascii="Optima" w:eastAsia="Times New Roman" w:hAnsi="Optima" w:cs="Times New Roman"/>
                <w:i/>
                <w:color w:val="000000"/>
                <w:sz w:val="22"/>
                <w:szCs w:val="22"/>
                <w:lang w:val="en-GB"/>
              </w:rPr>
            </w:pPr>
            <w:r w:rsidRPr="00FD6907">
              <w:rPr>
                <w:rFonts w:ascii="Optima" w:eastAsia="Times New Roman" w:hAnsi="Optima" w:cs="Times New Roman"/>
                <w:i/>
                <w:color w:val="000000"/>
                <w:sz w:val="22"/>
                <w:szCs w:val="22"/>
                <w:lang w:val="en-GB"/>
              </w:rPr>
              <w:t>Students take responsibility for their own actions and the consequences that accompany them (End Exam preparation)</w:t>
            </w:r>
          </w:p>
          <w:p w14:paraId="08E6563F" w14:textId="77777777" w:rsidR="00FD6907" w:rsidRPr="00FD6907" w:rsidRDefault="00FD6907" w:rsidP="00FD6907">
            <w:pPr>
              <w:rPr>
                <w:rFonts w:ascii="Optima" w:eastAsia="Times New Roman" w:hAnsi="Optima" w:cs="Times New Roman"/>
                <w:i/>
                <w:sz w:val="22"/>
                <w:szCs w:val="22"/>
                <w:lang w:val="en-GB"/>
              </w:rPr>
            </w:pPr>
          </w:p>
          <w:p w14:paraId="078769A2" w14:textId="77777777" w:rsidR="00FD6907" w:rsidRPr="00FD6907" w:rsidRDefault="00FD6907" w:rsidP="00FD6907">
            <w:pPr>
              <w:rPr>
                <w:rFonts w:ascii="Optima" w:eastAsia="Times New Roman" w:hAnsi="Optima" w:cs="Times New Roman"/>
                <w:sz w:val="22"/>
              </w:rPr>
            </w:pPr>
          </w:p>
          <w:p w14:paraId="70EC2EE9" w14:textId="77777777" w:rsidR="00FD6907" w:rsidRPr="00FD6907" w:rsidRDefault="00FD6907" w:rsidP="00FD6907">
            <w:pPr>
              <w:rPr>
                <w:rFonts w:ascii="Optima" w:eastAsia="Times New Roman" w:hAnsi="Optima" w:cs="Times New Roman"/>
                <w:sz w:val="22"/>
              </w:rPr>
            </w:pPr>
          </w:p>
        </w:tc>
      </w:tr>
    </w:tbl>
    <w:p w14:paraId="6F3C333B" w14:textId="77777777" w:rsidR="00FD6907" w:rsidRPr="00FD6907" w:rsidRDefault="00FD6907" w:rsidP="00FD6907">
      <w:pPr>
        <w:rPr>
          <w:rFonts w:ascii="Optima" w:eastAsia="Times New Roman" w:hAnsi="Optima" w:cs="Times New Roman"/>
          <w:sz w:val="22"/>
        </w:rPr>
      </w:pPr>
    </w:p>
    <w:p w14:paraId="73866228" w14:textId="77777777" w:rsidR="00FD6907" w:rsidRPr="00FD6907" w:rsidRDefault="00FD6907" w:rsidP="00FD6907">
      <w:pPr>
        <w:rPr>
          <w:rFonts w:eastAsia="Times New Roman" w:cs="Times New Roman"/>
        </w:rPr>
      </w:pPr>
    </w:p>
    <w:p w14:paraId="05707EF6" w14:textId="77777777" w:rsidR="00FD6907" w:rsidRPr="00FD6907" w:rsidRDefault="00FD6907" w:rsidP="00FD6907">
      <w:pPr>
        <w:rPr>
          <w:rFonts w:eastAsia="Times New Roman" w:cs="Times New Roman"/>
        </w:rPr>
      </w:pPr>
    </w:p>
    <w:p w14:paraId="47C36288" w14:textId="77777777" w:rsidR="00FD6907" w:rsidRPr="00FD6907" w:rsidRDefault="00FD6907" w:rsidP="00FD6907">
      <w:pPr>
        <w:rPr>
          <w:rFonts w:eastAsia="Times New Roman" w:cs="Times New Roman"/>
        </w:rPr>
      </w:pPr>
    </w:p>
    <w:p w14:paraId="2DA7D9F8" w14:textId="77777777" w:rsidR="00FD6907" w:rsidRPr="00FD6907" w:rsidRDefault="00FD6907" w:rsidP="00FD6907">
      <w:pPr>
        <w:rPr>
          <w:rFonts w:eastAsia="Times New Roman" w:cs="Times New Roman"/>
        </w:rPr>
      </w:pPr>
    </w:p>
    <w:p w14:paraId="678B838C" w14:textId="77777777" w:rsidR="0056559E" w:rsidRPr="00F93FCE" w:rsidRDefault="00DB7A87" w:rsidP="0056559E">
      <w:pPr>
        <w:rPr>
          <w:rFonts w:ascii="Optima" w:hAnsi="Optima"/>
        </w:rPr>
      </w:pPr>
      <w:r w:rsidRPr="00F93FCE">
        <w:rPr>
          <w:rFonts w:ascii="Optima" w:hAnsi="Optima"/>
        </w:rPr>
        <w:fldChar w:fldCharType="end"/>
      </w:r>
    </w:p>
    <w:p w14:paraId="6E427C54" w14:textId="77777777" w:rsidR="00AE4163" w:rsidRPr="00F93FCE" w:rsidRDefault="00AE4163" w:rsidP="0056559E">
      <w:pPr>
        <w:rPr>
          <w:rFonts w:ascii="Optima" w:hAnsi="Optima"/>
        </w:rPr>
      </w:pPr>
    </w:p>
    <w:p w14:paraId="07A8A6FE" w14:textId="77777777" w:rsidR="00A51B27" w:rsidRPr="00F93FCE" w:rsidRDefault="00A51B27" w:rsidP="009003FA">
      <w:pPr>
        <w:keepNext/>
        <w:pageBreakBefore/>
        <w:rPr>
          <w:rFonts w:ascii="Optima" w:hAnsi="Optima"/>
          <w:b/>
          <w:color w:val="FF0000"/>
        </w:rPr>
      </w:pPr>
      <w:bookmarkStart w:id="5" w:name="Resources"/>
      <w:r w:rsidRPr="00F93FCE">
        <w:rPr>
          <w:rFonts w:ascii="Optima" w:hAnsi="Optima"/>
          <w:b/>
          <w:color w:val="FF0000"/>
        </w:rPr>
        <w:t>Resources</w:t>
      </w:r>
    </w:p>
    <w:bookmarkEnd w:id="5"/>
    <w:p w14:paraId="272B13EC" w14:textId="2DBEA274" w:rsidR="00FD6907" w:rsidRDefault="00DB7A87" w:rsidP="0056559E">
      <w:r w:rsidRPr="00F93FCE">
        <w:rPr>
          <w:rFonts w:ascii="Optima" w:hAnsi="Optima"/>
        </w:rPr>
        <w:fldChar w:fldCharType="begin"/>
      </w:r>
      <w:r w:rsidR="000D4827" w:rsidRPr="00F93FCE">
        <w:rPr>
          <w:rFonts w:ascii="Optima" w:hAnsi="Optima"/>
        </w:rPr>
        <w:instrText xml:space="preserve"> LINK </w:instrText>
      </w:r>
      <w:r w:rsidR="00FD6907">
        <w:rPr>
          <w:rFonts w:ascii="Optima" w:hAnsi="Optima"/>
        </w:rPr>
        <w:instrText xml:space="preserve">Word.Document.12 "Curriculum Projects:A1_Languages:IB_German_A1_Y2:IB_German_A1_Y2_Resources.docx"  </w:instrText>
      </w:r>
      <w:r w:rsidR="00EC39F6" w:rsidRPr="00F93FCE">
        <w:rPr>
          <w:rFonts w:ascii="Optima" w:hAnsi="Optima"/>
        </w:rPr>
        <w:instrText>\a \r</w:instrText>
      </w:r>
      <w:r w:rsidR="000D4827" w:rsidRPr="00F93FCE">
        <w:rPr>
          <w:rFonts w:ascii="Optima" w:hAnsi="Optima"/>
        </w:rPr>
        <w:instrText xml:space="preserve"> \f 0 </w:instrText>
      </w:r>
      <w:r w:rsidR="00FD6907" w:rsidRPr="00F93FCE">
        <w:rPr>
          <w:rFonts w:ascii="Optima" w:hAnsi="Optima"/>
        </w:rPr>
        <w:fldChar w:fldCharType="separat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4410"/>
        <w:gridCol w:w="2340"/>
      </w:tblGrid>
      <w:tr w:rsidR="00FD6907" w:rsidRPr="00FD6907" w14:paraId="57F514B4" w14:textId="77777777">
        <w:trPr>
          <w:trHeight w:val="449"/>
        </w:trPr>
        <w:tc>
          <w:tcPr>
            <w:tcW w:w="6138" w:type="dxa"/>
            <w:gridSpan w:val="2"/>
            <w:tcBorders>
              <w:top w:val="single" w:sz="4" w:space="0" w:color="auto"/>
              <w:left w:val="single" w:sz="4" w:space="0" w:color="auto"/>
              <w:bottom w:val="single" w:sz="4" w:space="0" w:color="auto"/>
              <w:right w:val="nil"/>
            </w:tcBorders>
            <w:shd w:val="clear" w:color="auto" w:fill="D9D9D9"/>
            <w:vAlign w:val="center"/>
          </w:tcPr>
          <w:p w14:paraId="422D5707" w14:textId="77777777" w:rsidR="00FD6907" w:rsidRPr="00FD6907" w:rsidRDefault="00FD6907" w:rsidP="00FD6907">
            <w:pPr>
              <w:pStyle w:val="ListParagraph"/>
              <w:ind w:left="0"/>
              <w:rPr>
                <w:rFonts w:ascii="Optima" w:hAnsi="Optima" w:cs="Times New Roman"/>
                <w:b/>
                <w:sz w:val="28"/>
              </w:rPr>
            </w:pPr>
            <w:r w:rsidRPr="00FD6907">
              <w:rPr>
                <w:rFonts w:ascii="Optima" w:hAnsi="Optima" w:cs="Times New Roman"/>
                <w:b/>
                <w:sz w:val="28"/>
              </w:rPr>
              <w:t>IB German AY2</w:t>
            </w:r>
          </w:p>
        </w:tc>
        <w:tc>
          <w:tcPr>
            <w:tcW w:w="2340" w:type="dxa"/>
            <w:tcBorders>
              <w:top w:val="single" w:sz="4" w:space="0" w:color="auto"/>
              <w:left w:val="nil"/>
              <w:bottom w:val="single" w:sz="4" w:space="0" w:color="auto"/>
              <w:right w:val="single" w:sz="4" w:space="0" w:color="auto"/>
            </w:tcBorders>
            <w:shd w:val="clear" w:color="auto" w:fill="D9D9D9"/>
            <w:vAlign w:val="center"/>
          </w:tcPr>
          <w:p w14:paraId="607086ED" w14:textId="77777777" w:rsidR="00FD6907" w:rsidRPr="00FD6907" w:rsidRDefault="00FD6907" w:rsidP="00FD6907">
            <w:pPr>
              <w:contextualSpacing/>
              <w:jc w:val="center"/>
              <w:rPr>
                <w:rFonts w:ascii="Optima" w:eastAsia="Times New Roman" w:hAnsi="Optima" w:cs="Times New Roman"/>
                <w:b/>
                <w:sz w:val="28"/>
                <w:lang w:val="en-GB"/>
              </w:rPr>
            </w:pPr>
            <w:r w:rsidRPr="00FD6907">
              <w:rPr>
                <w:rFonts w:ascii="Optima" w:eastAsia="Times New Roman" w:hAnsi="Optima" w:cs="Times New Roman"/>
                <w:b/>
                <w:sz w:val="28"/>
                <w:lang w:val="en-GB"/>
              </w:rPr>
              <w:t xml:space="preserve"> Resources</w:t>
            </w:r>
          </w:p>
        </w:tc>
      </w:tr>
      <w:tr w:rsidR="00FD6907" w:rsidRPr="00FD6907" w14:paraId="5477DD78" w14:textId="77777777">
        <w:trPr>
          <w:trHeight w:val="1223"/>
        </w:trPr>
        <w:tc>
          <w:tcPr>
            <w:tcW w:w="1728" w:type="dxa"/>
            <w:tcBorders>
              <w:top w:val="single" w:sz="4" w:space="0" w:color="auto"/>
              <w:left w:val="single" w:sz="4" w:space="0" w:color="auto"/>
              <w:bottom w:val="single" w:sz="4" w:space="0" w:color="auto"/>
              <w:right w:val="nil"/>
            </w:tcBorders>
          </w:tcPr>
          <w:p w14:paraId="702818BA" w14:textId="77777777" w:rsidR="00FD6907" w:rsidRPr="00FD6907" w:rsidRDefault="00FD6907" w:rsidP="00FD6907">
            <w:pPr>
              <w:rPr>
                <w:rFonts w:ascii="Optima" w:eastAsia="Times New Roman" w:hAnsi="Optima" w:cs="Times New Roman"/>
                <w:sz w:val="22"/>
                <w:lang w:val="en-GB"/>
              </w:rPr>
            </w:pPr>
          </w:p>
        </w:tc>
        <w:tc>
          <w:tcPr>
            <w:tcW w:w="6750" w:type="dxa"/>
            <w:gridSpan w:val="2"/>
            <w:tcBorders>
              <w:top w:val="single" w:sz="4" w:space="0" w:color="auto"/>
              <w:left w:val="nil"/>
              <w:bottom w:val="single" w:sz="4" w:space="0" w:color="auto"/>
              <w:right w:val="single" w:sz="4" w:space="0" w:color="auto"/>
            </w:tcBorders>
          </w:tcPr>
          <w:p w14:paraId="4D498185"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 xml:space="preserve"> </w:t>
            </w:r>
          </w:p>
          <w:p w14:paraId="17FA9F2A"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 xml:space="preserve">J. W. Goethe: Faust </w:t>
            </w:r>
          </w:p>
          <w:p w14:paraId="04B8CB8E"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 xml:space="preserve">Theodor Fontane: Effi Briest </w:t>
            </w:r>
            <w:r w:rsidRPr="00FD6907">
              <w:rPr>
                <w:rFonts w:ascii="Optima" w:eastAsia="Times New Roman" w:hAnsi="Optima" w:cs="Times New Roman"/>
                <w:sz w:val="22"/>
                <w:lang w:val="en-GB"/>
              </w:rPr>
              <w:br/>
              <w:t>Rainer Maria Rilke: Gedichte (poems)</w:t>
            </w:r>
          </w:p>
          <w:p w14:paraId="4065AA07"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 xml:space="preserve">Bertolt Brecht: Leben des Galilei </w:t>
            </w:r>
          </w:p>
          <w:p w14:paraId="1738A52A"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Friedrich D</w:t>
            </w:r>
            <w:r w:rsidRPr="00FD6907">
              <w:rPr>
                <w:rFonts w:eastAsia="Times New Roman" w:cs="Times New Roman"/>
                <w:sz w:val="22"/>
                <w:lang w:val="de-DE"/>
              </w:rPr>
              <w:t>ü</w:t>
            </w:r>
            <w:r w:rsidRPr="00FD6907">
              <w:rPr>
                <w:rFonts w:ascii="Optima" w:eastAsia="Times New Roman" w:hAnsi="Optima" w:cs="Times New Roman"/>
                <w:sz w:val="22"/>
                <w:lang w:val="en-GB"/>
              </w:rPr>
              <w:t xml:space="preserve">rrenmatt: Die Physiker </w:t>
            </w:r>
          </w:p>
          <w:p w14:paraId="7324EED5"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Peter Weiss: Die Ermittlung</w:t>
            </w:r>
            <w:r w:rsidRPr="00FD6907">
              <w:rPr>
                <w:rFonts w:ascii="Optima" w:eastAsia="Times New Roman" w:hAnsi="Optima" w:cs="Times New Roman"/>
                <w:sz w:val="22"/>
                <w:lang w:val="en-GB"/>
              </w:rPr>
              <w:br/>
              <w:t>Elfriede Jelinek: Sportstück</w:t>
            </w:r>
          </w:p>
          <w:p w14:paraId="6AEB5285" w14:textId="77777777" w:rsidR="00FD6907" w:rsidRPr="00FD6907" w:rsidRDefault="00FD6907" w:rsidP="00FD6907">
            <w:pPr>
              <w:contextualSpacing/>
              <w:rPr>
                <w:rFonts w:ascii="Optima" w:eastAsia="Times New Roman" w:hAnsi="Optima" w:cs="Times New Roman"/>
                <w:sz w:val="22"/>
                <w:lang w:val="en-GB"/>
              </w:rPr>
            </w:pPr>
          </w:p>
          <w:p w14:paraId="60C99CF2"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Language A Syllabus (IBO)</w:t>
            </w:r>
          </w:p>
          <w:p w14:paraId="3196C7A8" w14:textId="77777777" w:rsidR="00FD6907" w:rsidRPr="00FD6907" w:rsidRDefault="00FD6907" w:rsidP="00FD6907">
            <w:pPr>
              <w:rPr>
                <w:rFonts w:ascii="Optima" w:eastAsia="Times New Roman" w:hAnsi="Optima" w:cs="Times New Roman"/>
                <w:sz w:val="22"/>
                <w:lang w:val="en-GB"/>
              </w:rPr>
            </w:pPr>
            <w:r w:rsidRPr="00FD6907">
              <w:rPr>
                <w:rFonts w:ascii="Optima" w:eastAsia="Times New Roman" w:hAnsi="Optima" w:cs="Times New Roman"/>
                <w:sz w:val="22"/>
                <w:lang w:val="en-GB"/>
              </w:rPr>
              <w:t>IBO Online Curriculum Centre</w:t>
            </w:r>
          </w:p>
          <w:p w14:paraId="00764669" w14:textId="77777777" w:rsidR="00FD6907" w:rsidRPr="00FD6907" w:rsidRDefault="00FD6907" w:rsidP="00FD6907">
            <w:pPr>
              <w:contextualSpacing/>
              <w:rPr>
                <w:rFonts w:ascii="Optima" w:eastAsia="Times New Roman" w:hAnsi="Optima" w:cs="Times New Roman"/>
                <w:sz w:val="22"/>
                <w:lang w:val="en-GB"/>
              </w:rPr>
            </w:pPr>
          </w:p>
        </w:tc>
      </w:tr>
    </w:tbl>
    <w:p w14:paraId="15782EB2" w14:textId="77777777" w:rsidR="00FD6907" w:rsidRPr="00FD6907" w:rsidRDefault="00FD6907" w:rsidP="00FD6907">
      <w:pPr>
        <w:rPr>
          <w:rFonts w:eastAsia="Times New Roman" w:cs="Times New Roman"/>
          <w:lang w:val="en-GB"/>
        </w:rPr>
      </w:pPr>
    </w:p>
    <w:p w14:paraId="3EA42966" w14:textId="77777777" w:rsidR="00FD6907" w:rsidRPr="00FD6907" w:rsidRDefault="00FD6907" w:rsidP="00FD6907">
      <w:pPr>
        <w:rPr>
          <w:rFonts w:eastAsia="Times New Roman" w:cs="Times New Roman"/>
          <w:lang w:val="en-GB"/>
        </w:rPr>
      </w:pPr>
    </w:p>
    <w:p w14:paraId="3AD4F384" w14:textId="77777777" w:rsidR="00FD6907" w:rsidRPr="00FD6907" w:rsidRDefault="00FD6907" w:rsidP="00FD6907">
      <w:pPr>
        <w:rPr>
          <w:rFonts w:eastAsia="Times New Roman" w:cs="Times New Roman"/>
          <w:lang w:val="en-GB"/>
        </w:rPr>
      </w:pPr>
    </w:p>
    <w:p w14:paraId="2FE876DD" w14:textId="77777777" w:rsidR="00A51B27" w:rsidRPr="00F93FCE" w:rsidRDefault="00DB7A87" w:rsidP="0056559E">
      <w:pPr>
        <w:rPr>
          <w:rFonts w:ascii="Optima" w:hAnsi="Optima"/>
        </w:rPr>
      </w:pPr>
      <w:r w:rsidRPr="00F93FCE">
        <w:rPr>
          <w:rFonts w:ascii="Optima" w:hAnsi="Optima"/>
        </w:rPr>
        <w:fldChar w:fldCharType="end"/>
      </w:r>
    </w:p>
    <w:p w14:paraId="0424D1C9" w14:textId="77777777" w:rsidR="00884682" w:rsidRPr="00F93FCE" w:rsidRDefault="00FD6907">
      <w:pPr>
        <w:rPr>
          <w:rFonts w:ascii="Optima" w:hAnsi="Optima"/>
        </w:rPr>
      </w:pPr>
    </w:p>
    <w:sectPr w:rsidR="00884682" w:rsidRPr="00F93FCE" w:rsidSect="0088468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roman"/>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GillSans-Bold">
    <w:altName w:val="Gill San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B5"/>
    <w:multiLevelType w:val="hybridMultilevel"/>
    <w:tmpl w:val="0994ED94"/>
    <w:lvl w:ilvl="0" w:tplc="67D6092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E30C1"/>
    <w:multiLevelType w:val="hybridMultilevel"/>
    <w:tmpl w:val="555618A8"/>
    <w:lvl w:ilvl="0" w:tplc="67D6092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37798"/>
    <w:multiLevelType w:val="hybridMultilevel"/>
    <w:tmpl w:val="B6D0E374"/>
    <w:lvl w:ilvl="0" w:tplc="67D6092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7C42F4"/>
    <w:multiLevelType w:val="hybridMultilevel"/>
    <w:tmpl w:val="BE3CA14E"/>
    <w:lvl w:ilvl="0" w:tplc="67D6092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22EFC"/>
    <w:multiLevelType w:val="hybridMultilevel"/>
    <w:tmpl w:val="7DFA80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45565"/>
    <w:multiLevelType w:val="hybridMultilevel"/>
    <w:tmpl w:val="AE268AEE"/>
    <w:lvl w:ilvl="0" w:tplc="0B8C6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47C24"/>
    <w:multiLevelType w:val="hybridMultilevel"/>
    <w:tmpl w:val="967E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A7BBB"/>
    <w:multiLevelType w:val="hybridMultilevel"/>
    <w:tmpl w:val="127EEAA6"/>
    <w:lvl w:ilvl="0" w:tplc="67D6092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25D87"/>
    <w:multiLevelType w:val="hybridMultilevel"/>
    <w:tmpl w:val="8842E9F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8"/>
  </w:num>
  <w:num w:numId="5">
    <w:abstractNumId w:val="6"/>
  </w:num>
  <w:num w:numId="6">
    <w:abstractNumId w:val="16"/>
  </w:num>
  <w:num w:numId="7">
    <w:abstractNumId w:val="3"/>
  </w:num>
  <w:num w:numId="8">
    <w:abstractNumId w:val="1"/>
  </w:num>
  <w:num w:numId="9">
    <w:abstractNumId w:val="0"/>
  </w:num>
  <w:num w:numId="10">
    <w:abstractNumId w:val="7"/>
  </w:num>
  <w:num w:numId="11">
    <w:abstractNumId w:val="4"/>
  </w:num>
  <w:num w:numId="12">
    <w:abstractNumId w:val="5"/>
  </w:num>
  <w:num w:numId="13">
    <w:abstractNumId w:val="14"/>
  </w:num>
  <w:num w:numId="14">
    <w:abstractNumId w:val="12"/>
  </w:num>
  <w:num w:numId="15">
    <w:abstractNumId w:val="9"/>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30CAB"/>
    <w:rsid w:val="000A30A1"/>
    <w:rsid w:val="000D4827"/>
    <w:rsid w:val="000F46D1"/>
    <w:rsid w:val="00172775"/>
    <w:rsid w:val="00180A13"/>
    <w:rsid w:val="00192ECD"/>
    <w:rsid w:val="00193AA0"/>
    <w:rsid w:val="001A2C4E"/>
    <w:rsid w:val="001B78FE"/>
    <w:rsid w:val="001D488A"/>
    <w:rsid w:val="00227ABE"/>
    <w:rsid w:val="00292C7F"/>
    <w:rsid w:val="0036259B"/>
    <w:rsid w:val="00486CC3"/>
    <w:rsid w:val="0056559E"/>
    <w:rsid w:val="005736E2"/>
    <w:rsid w:val="00635057"/>
    <w:rsid w:val="0065393A"/>
    <w:rsid w:val="00664774"/>
    <w:rsid w:val="006A5F70"/>
    <w:rsid w:val="006B5EEE"/>
    <w:rsid w:val="00755DEF"/>
    <w:rsid w:val="00781257"/>
    <w:rsid w:val="00787A4D"/>
    <w:rsid w:val="007A20F4"/>
    <w:rsid w:val="008171AC"/>
    <w:rsid w:val="00820020"/>
    <w:rsid w:val="0083761D"/>
    <w:rsid w:val="008B5A4E"/>
    <w:rsid w:val="009003FA"/>
    <w:rsid w:val="00906569"/>
    <w:rsid w:val="009327AF"/>
    <w:rsid w:val="00947E32"/>
    <w:rsid w:val="009B76A1"/>
    <w:rsid w:val="00A51B27"/>
    <w:rsid w:val="00AC6A95"/>
    <w:rsid w:val="00AE4163"/>
    <w:rsid w:val="00B4741B"/>
    <w:rsid w:val="00C37B3E"/>
    <w:rsid w:val="00D21B35"/>
    <w:rsid w:val="00D8325B"/>
    <w:rsid w:val="00DB7A87"/>
    <w:rsid w:val="00DD7D61"/>
    <w:rsid w:val="00E126B7"/>
    <w:rsid w:val="00E1328E"/>
    <w:rsid w:val="00E34A43"/>
    <w:rsid w:val="00E868F6"/>
    <w:rsid w:val="00EA05AF"/>
    <w:rsid w:val="00EB3F10"/>
    <w:rsid w:val="00EC39F6"/>
    <w:rsid w:val="00EE4373"/>
    <w:rsid w:val="00F90D89"/>
    <w:rsid w:val="00F93FCE"/>
    <w:rsid w:val="00FD690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34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Plain Text" w:uiPriority="99"/>
  </w:latentStyles>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 w:type="numbering" w:customStyle="1" w:styleId="NoList1">
    <w:name w:val="No List1"/>
    <w:next w:val="NoList"/>
    <w:semiHidden/>
    <w:unhideWhenUsed/>
    <w:rsid w:val="001B78FE"/>
  </w:style>
  <w:style w:type="character" w:styleId="Hyperlink">
    <w:name w:val="Hyperlink"/>
    <w:basedOn w:val="DefaultParagraphFont"/>
    <w:uiPriority w:val="99"/>
    <w:rsid w:val="001B78FE"/>
    <w:rPr>
      <w:rFonts w:cs="Times New Roman"/>
      <w:color w:val="FF0000"/>
      <w:u w:val="single"/>
    </w:rPr>
  </w:style>
  <w:style w:type="character" w:styleId="FollowedHyperlink">
    <w:name w:val="FollowedHyperlink"/>
    <w:basedOn w:val="DefaultParagraphFont"/>
    <w:uiPriority w:val="99"/>
    <w:rsid w:val="001B78FE"/>
    <w:rPr>
      <w:rFonts w:cs="Times New Roman"/>
      <w:color w:val="FF0000"/>
      <w:u w:val="single"/>
    </w:rPr>
  </w:style>
  <w:style w:type="character" w:customStyle="1" w:styleId="Red">
    <w:name w:val="Red"/>
    <w:basedOn w:val="DefaultParagraphFont"/>
    <w:uiPriority w:val="99"/>
    <w:rsid w:val="001B78FE"/>
    <w:rPr>
      <w:rFonts w:ascii="Gill Sans" w:hAnsi="Gill Sans" w:cs="Times New Roman"/>
      <w:b/>
      <w:color w:val="FF0000"/>
      <w:sz w:val="48"/>
    </w:rPr>
  </w:style>
  <w:style w:type="character" w:customStyle="1" w:styleId="Blue">
    <w:name w:val="Blue"/>
    <w:basedOn w:val="Red"/>
    <w:uiPriority w:val="99"/>
    <w:rsid w:val="001B78FE"/>
    <w:rPr>
      <w:rFonts w:ascii="Gill Sans" w:hAnsi="Gill Sans" w:cs="Times New Roman"/>
      <w:b/>
      <w:color w:val="0000FF"/>
      <w:sz w:val="48"/>
    </w:rPr>
  </w:style>
  <w:style w:type="paragraph" w:styleId="PlainText">
    <w:name w:val="Plain Text"/>
    <w:basedOn w:val="Normal"/>
    <w:link w:val="PlainTextChar"/>
    <w:uiPriority w:val="99"/>
    <w:rsid w:val="001B78FE"/>
    <w:rPr>
      <w:rFonts w:ascii="Courier" w:eastAsia="Times New Roman" w:hAnsi="Courier"/>
      <w:sz w:val="21"/>
      <w:szCs w:val="21"/>
      <w:lang w:val="en-GB"/>
    </w:rPr>
  </w:style>
  <w:style w:type="character" w:customStyle="1" w:styleId="PlainTextChar">
    <w:name w:val="Plain Text Char"/>
    <w:basedOn w:val="DefaultParagraphFont"/>
    <w:link w:val="PlainText"/>
    <w:uiPriority w:val="99"/>
    <w:rsid w:val="001B78FE"/>
    <w:rPr>
      <w:rFonts w:ascii="Courier" w:eastAsia="Times New Roman" w:hAnsi="Courier"/>
      <w:sz w:val="21"/>
      <w:szCs w:val="21"/>
      <w:lang w:val="en-GB"/>
    </w:rPr>
  </w:style>
  <w:style w:type="numbering" w:customStyle="1" w:styleId="NoList2">
    <w:name w:val="No List2"/>
    <w:next w:val="NoList"/>
    <w:semiHidden/>
    <w:unhideWhenUsed/>
    <w:rsid w:val="001B78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1705</Words>
  <Characters>9721</Characters>
  <Application>Microsoft Macintosh Word</Application>
  <DocSecurity>0</DocSecurity>
  <Lines>81</Lines>
  <Paragraphs>22</Paragraphs>
  <ScaleCrop>false</ScaleCrop>
  <Company>TASIS</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David Jepson</cp:lastModifiedBy>
  <cp:revision>23</cp:revision>
  <cp:lastPrinted>2011-03-10T15:12:00Z</cp:lastPrinted>
  <dcterms:created xsi:type="dcterms:W3CDTF">2010-12-09T14:37:00Z</dcterms:created>
  <dcterms:modified xsi:type="dcterms:W3CDTF">2015-11-29T09:17:00Z</dcterms:modified>
</cp:coreProperties>
</file>