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3CCE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3DDC6116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3F5C26E3" w14:textId="7BC21C76" w:rsidR="004338EF" w:rsidRPr="004338EF" w:rsidRDefault="00E84792" w:rsidP="004338EF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Projects:Science:IB_Y1_ESS:IB_Y1_ESS.docx"  </w:instrText>
      </w:r>
      <w:r w:rsidR="00575C4A">
        <w:instrText xml:space="preserve">\a \f 0 \r </w:instrText>
      </w:r>
      <w:r w:rsidR="004338EF">
        <w:fldChar w:fldCharType="separate"/>
      </w:r>
      <w:r w:rsidR="004338EF" w:rsidRPr="004338EF">
        <w:rPr>
          <w:rFonts w:ascii="Gill Sans" w:eastAsia="Times New Roman" w:hAnsi="Gill Sans" w:cs="Times New Roman"/>
          <w:b/>
          <w:sz w:val="48"/>
          <w:lang w:val="en-GB"/>
        </w:rPr>
        <w:t>IB Environmental Systems and Societies Y1</w:t>
      </w:r>
    </w:p>
    <w:p w14:paraId="4D4CB9DE" w14:textId="77777777" w:rsidR="004338EF" w:rsidRPr="004338EF" w:rsidRDefault="004338EF" w:rsidP="004338EF">
      <w:pPr>
        <w:jc w:val="center"/>
        <w:rPr>
          <w:rFonts w:eastAsia="Times New Roman" w:cs="Times New Roman"/>
          <w:lang w:val="en-GB"/>
        </w:rPr>
      </w:pPr>
    </w:p>
    <w:p w14:paraId="1383469A" w14:textId="77777777" w:rsidR="004338EF" w:rsidRPr="004338EF" w:rsidRDefault="004338EF" w:rsidP="004338EF">
      <w:pPr>
        <w:jc w:val="center"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Course Overview</w:t>
      </w:r>
    </w:p>
    <w:p w14:paraId="2E384A54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</w:rPr>
        <w:t>The systems approach provides the core methodology of the ESS course. It is complemented by other influences, such as economic, historical, cultural, socio-political and scientific factors, to provide a holistic perspective on environmental issues. During the course, students will look at examples on a variety of scales, from local to global, and in an international context.</w:t>
      </w:r>
    </w:p>
    <w:p w14:paraId="40883DD3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</w:p>
    <w:p w14:paraId="45B8A22A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</w:rPr>
        <w:t>The aims of the ESS course are to enable students to:</w:t>
      </w:r>
    </w:p>
    <w:p w14:paraId="57320F48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</w:p>
    <w:p w14:paraId="368117D2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acquire</w:t>
      </w:r>
      <w:proofErr w:type="gramEnd"/>
      <w:r w:rsidRPr="004338EF">
        <w:rPr>
          <w:rFonts w:eastAsia="Times New Roman" w:cs="Times New Roman"/>
        </w:rPr>
        <w:t xml:space="preserve"> the knowledge and understandings of environmental systems at a variety of scales</w:t>
      </w:r>
    </w:p>
    <w:p w14:paraId="117BA4E4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apply</w:t>
      </w:r>
      <w:proofErr w:type="gramEnd"/>
      <w:r w:rsidRPr="004338EF">
        <w:rPr>
          <w:rFonts w:eastAsia="Times New Roman" w:cs="Times New Roman"/>
        </w:rPr>
        <w:t xml:space="preserve"> the knowledge, methodologies and skills to </w:t>
      </w:r>
      <w:proofErr w:type="spellStart"/>
      <w:r w:rsidRPr="004338EF">
        <w:rPr>
          <w:rFonts w:eastAsia="Times New Roman" w:cs="Times New Roman"/>
        </w:rPr>
        <w:t>analyse</w:t>
      </w:r>
      <w:proofErr w:type="spellEnd"/>
      <w:r w:rsidRPr="004338EF">
        <w:rPr>
          <w:rFonts w:eastAsia="Times New Roman" w:cs="Times New Roman"/>
        </w:rPr>
        <w:t xml:space="preserve"> environmental systems and issues at a variety of scales</w:t>
      </w:r>
    </w:p>
    <w:p w14:paraId="4F716AE3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appreciate</w:t>
      </w:r>
      <w:proofErr w:type="gramEnd"/>
      <w:r w:rsidRPr="004338EF">
        <w:rPr>
          <w:rFonts w:eastAsia="Times New Roman" w:cs="Times New Roman"/>
        </w:rPr>
        <w:t xml:space="preserve"> the dynamic interconnectedness between environmental systems and societies</w:t>
      </w:r>
    </w:p>
    <w:p w14:paraId="4D1E58D0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value</w:t>
      </w:r>
      <w:proofErr w:type="gramEnd"/>
      <w:r w:rsidRPr="004338EF">
        <w:rPr>
          <w:rFonts w:eastAsia="Times New Roman" w:cs="Times New Roman"/>
        </w:rPr>
        <w:t xml:space="preserve"> the combination of personal, local and global perspectives in making informed decisions and taking responsible actions on environmental issues</w:t>
      </w:r>
    </w:p>
    <w:p w14:paraId="2041EEF1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be</w:t>
      </w:r>
      <w:proofErr w:type="gramEnd"/>
      <w:r w:rsidRPr="004338EF">
        <w:rPr>
          <w:rFonts w:eastAsia="Times New Roman" w:cs="Times New Roman"/>
        </w:rPr>
        <w:t xml:space="preserve"> critically aware that resources are finite, and that these could be inequitably distributed and exploited, and that management of these inequities is the key to sustainability</w:t>
      </w:r>
    </w:p>
    <w:p w14:paraId="1C78630D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develop</w:t>
      </w:r>
      <w:proofErr w:type="gramEnd"/>
      <w:r w:rsidRPr="004338EF">
        <w:rPr>
          <w:rFonts w:eastAsia="Times New Roman" w:cs="Times New Roman"/>
        </w:rPr>
        <w:t xml:space="preserve"> awareness of the diversity of environmental value systems</w:t>
      </w:r>
    </w:p>
    <w:p w14:paraId="517CB8D9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develop</w:t>
      </w:r>
      <w:proofErr w:type="gramEnd"/>
      <w:r w:rsidRPr="004338EF">
        <w:rPr>
          <w:rFonts w:eastAsia="Times New Roman" w:cs="Times New Roman"/>
        </w:rPr>
        <w:t xml:space="preserve"> critical awareness that environmental problems are caused and solved by decisions made by individuals and societies that are based on different areas of knowledge</w:t>
      </w:r>
    </w:p>
    <w:p w14:paraId="38CC2F7B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engage</w:t>
      </w:r>
      <w:proofErr w:type="gramEnd"/>
      <w:r w:rsidRPr="004338EF">
        <w:rPr>
          <w:rFonts w:eastAsia="Times New Roman" w:cs="Times New Roman"/>
        </w:rPr>
        <w:t xml:space="preserve"> with the controversies that surround a variety of environmental issues</w:t>
      </w:r>
    </w:p>
    <w:p w14:paraId="0C464293" w14:textId="77777777" w:rsidR="004338EF" w:rsidRPr="004338EF" w:rsidRDefault="004338EF" w:rsidP="004338EF">
      <w:pPr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4338EF">
        <w:rPr>
          <w:rFonts w:eastAsia="Times New Roman" w:cs="Times New Roman"/>
        </w:rPr>
        <w:t>create</w:t>
      </w:r>
      <w:proofErr w:type="gramEnd"/>
      <w:r w:rsidRPr="004338EF">
        <w:rPr>
          <w:rFonts w:eastAsia="Times New Roman" w:cs="Times New Roman"/>
        </w:rPr>
        <w:t xml:space="preserve"> innovative solutions to environmental issues by engaging actively in local and global contexts.</w:t>
      </w:r>
    </w:p>
    <w:p w14:paraId="7E74C06A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</w:p>
    <w:p w14:paraId="6006997E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 xml:space="preserve">. </w:t>
      </w:r>
    </w:p>
    <w:p w14:paraId="783B61B1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</w:p>
    <w:p w14:paraId="191FCB39" w14:textId="77777777" w:rsidR="004338EF" w:rsidRPr="004338EF" w:rsidRDefault="004338EF" w:rsidP="004338EF">
      <w:pPr>
        <w:jc w:val="center"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Department Standards</w:t>
      </w:r>
    </w:p>
    <w:p w14:paraId="73C4105D" w14:textId="77777777" w:rsidR="004338EF" w:rsidRPr="004338EF" w:rsidRDefault="004338EF" w:rsidP="004338EF">
      <w:pPr>
        <w:ind w:left="720"/>
        <w:contextualSpacing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STANDARD 1:  THE NATURE OF SCIENCE</w:t>
      </w:r>
    </w:p>
    <w:p w14:paraId="43B4A4A4" w14:textId="77777777" w:rsidR="004338EF" w:rsidRPr="004338EF" w:rsidRDefault="004338EF" w:rsidP="004338EF">
      <w:pPr>
        <w:ind w:left="720"/>
        <w:contextualSpacing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STANDARD 2:  SCIENCE AND TECHNOLOGY</w:t>
      </w:r>
    </w:p>
    <w:p w14:paraId="041CEDF1" w14:textId="77777777" w:rsidR="004338EF" w:rsidRPr="004338EF" w:rsidRDefault="004338EF" w:rsidP="004338EF">
      <w:pPr>
        <w:ind w:left="720"/>
        <w:contextualSpacing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STANDARD 3:  THE PHYSICAL SETTING</w:t>
      </w:r>
    </w:p>
    <w:p w14:paraId="64E0D92A" w14:textId="77777777" w:rsidR="004338EF" w:rsidRPr="004338EF" w:rsidRDefault="004338EF" w:rsidP="004338EF">
      <w:pPr>
        <w:ind w:left="720"/>
        <w:contextualSpacing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STANDARD 4:  THE LIVING ENVIRONMENT</w:t>
      </w:r>
    </w:p>
    <w:p w14:paraId="20F81D51" w14:textId="77777777" w:rsidR="004338EF" w:rsidRPr="004338EF" w:rsidRDefault="004338EF" w:rsidP="004338EF">
      <w:pPr>
        <w:ind w:left="720"/>
        <w:contextualSpacing/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STANDARD 5:  SCIENCE AND SOCIETY</w:t>
      </w:r>
    </w:p>
    <w:p w14:paraId="4B52B23C" w14:textId="77777777" w:rsidR="00A51B27" w:rsidRDefault="00E84792" w:rsidP="009311FF">
      <w:pPr>
        <w:ind w:left="284" w:hanging="284"/>
      </w:pPr>
      <w:r>
        <w:fldChar w:fldCharType="end"/>
      </w:r>
    </w:p>
    <w:p w14:paraId="3E8C8708" w14:textId="77777777" w:rsidR="00A51B27" w:rsidRDefault="00A51B27" w:rsidP="00E5755F">
      <w:pPr>
        <w:ind w:left="284" w:hanging="284"/>
      </w:pPr>
    </w:p>
    <w:p w14:paraId="30251294" w14:textId="77777777" w:rsidR="00A51B27" w:rsidRPr="00A51B27" w:rsidRDefault="00A51B27" w:rsidP="005F56B2">
      <w:pPr>
        <w:keepNext/>
        <w:pageBreakBefore/>
        <w:rPr>
          <w:color w:val="0000FF"/>
        </w:rPr>
      </w:pPr>
      <w:bookmarkStart w:id="1" w:name="Benchmarks"/>
      <w:r w:rsidRPr="00A51B27">
        <w:rPr>
          <w:b/>
          <w:color w:val="0000FF"/>
        </w:rPr>
        <w:lastRenderedPageBreak/>
        <w:t>Benchmarks</w:t>
      </w:r>
      <w:bookmarkEnd w:id="1"/>
      <w:r w:rsidRPr="00A51B27">
        <w:rPr>
          <w:color w:val="0000FF"/>
        </w:rPr>
        <w:t xml:space="preserve">: </w:t>
      </w:r>
    </w:p>
    <w:p w14:paraId="53466894" w14:textId="77777777" w:rsidR="00885EC7" w:rsidRDefault="00885EC7" w:rsidP="00885EC7">
      <w:pPr>
        <w:keepNext/>
      </w:pPr>
      <w:bookmarkStart w:id="2" w:name="Performance_Indicators"/>
    </w:p>
    <w:p w14:paraId="70BCE250" w14:textId="004D6F42" w:rsidR="004338EF" w:rsidRPr="004338EF" w:rsidRDefault="005F56B2" w:rsidP="004338EF">
      <w:pPr>
        <w:rPr>
          <w:rFonts w:eastAsia="Times New Roman" w:cs="Times New Roman"/>
          <w:lang w:val="en-GB"/>
        </w:rPr>
      </w:pPr>
      <w:r>
        <w:fldChar w:fldCharType="begin"/>
      </w:r>
      <w:r>
        <w:instrText xml:space="preserve"> LINK </w:instrText>
      </w:r>
      <w:r w:rsidR="004338EF">
        <w:instrText xml:space="preserve">Word.Document.12 "Curriculum Projects:Science:IB_Y1_ESS:IB_Y1_ESS_Benchmarks.docx"  </w:instrText>
      </w:r>
      <w:r>
        <w:instrText xml:space="preserve">\a \f 0 \r </w:instrText>
      </w:r>
      <w:r w:rsidR="004338EF">
        <w:fldChar w:fldCharType="separate"/>
      </w:r>
      <w:r w:rsidR="004338EF" w:rsidRPr="004338EF">
        <w:rPr>
          <w:rFonts w:eastAsia="Times New Roman" w:cs="Times New Roman"/>
          <w:lang w:val="en-GB"/>
        </w:rPr>
        <w:t>Students will develop the ability to critically evaluate the scientific content that they study in the course and in the media</w:t>
      </w:r>
      <w:proofErr w:type="gramStart"/>
      <w:r w:rsidR="004338EF" w:rsidRPr="004338EF">
        <w:rPr>
          <w:rFonts w:eastAsia="Times New Roman" w:cs="Times New Roman"/>
          <w:lang w:val="en-GB"/>
        </w:rPr>
        <w:t>;</w:t>
      </w:r>
      <w:proofErr w:type="gramEnd"/>
    </w:p>
    <w:p w14:paraId="19430B21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demonstrate an understanding of the major biological facts and concepts by means of oral presentations and written works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3C0EB267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gain an understanding of the redundancy, repeated application of concepts, and structures and their functions, that are common threads throughout all living things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1ADEE2DA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learn to skilfully design and perform laboratory experiments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73B178F8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 xml:space="preserve">Students will be able to construct, </w:t>
      </w:r>
      <w:proofErr w:type="spellStart"/>
      <w:r w:rsidRPr="004338EF">
        <w:rPr>
          <w:rFonts w:eastAsia="Times New Roman" w:cs="Times New Roman"/>
          <w:lang w:val="en-GB"/>
        </w:rPr>
        <w:t>analyze</w:t>
      </w:r>
      <w:proofErr w:type="spellEnd"/>
      <w:r w:rsidRPr="004338EF">
        <w:rPr>
          <w:rFonts w:eastAsia="Times New Roman" w:cs="Times New Roman"/>
          <w:lang w:val="en-GB"/>
        </w:rPr>
        <w:t xml:space="preserve"> and evaluate hypotheses based on safely demonstrated, investigative laboratory techniques and data keeping, and create coherent written abstracts, procedures, and conclusions for others to repeat their work;</w:t>
      </w:r>
    </w:p>
    <w:p w14:paraId="7A7AAFA3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be introduced to the recent techniques and methods used in investigative science and technology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4FB0EFA2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see the advantages of cooperation and collaboration with their colleagues during scientific investigation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51E5F796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learn that all disciplines of science are interrelated and no science discipline stands alone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7E58183F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communicate and cooperate with other international IB students and faculty on scientific research projects, in order to foster the sharing of ideas as they work cross-culturally together for a common goal</w:t>
      </w:r>
      <w:proofErr w:type="gramStart"/>
      <w:r w:rsidRPr="004338EF">
        <w:rPr>
          <w:rFonts w:eastAsia="Times New Roman" w:cs="Times New Roman"/>
          <w:lang w:val="en-GB"/>
        </w:rPr>
        <w:t>;</w:t>
      </w:r>
      <w:proofErr w:type="gramEnd"/>
    </w:p>
    <w:p w14:paraId="14A7122A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Students will be encouraged to develop a personal connection to all things that are alive in order to foster a proactive approach to preserving all facets of life that are integral to the future of everyone and everything on a planet with limits.</w:t>
      </w:r>
    </w:p>
    <w:p w14:paraId="53BA4241" w14:textId="77777777" w:rsidR="005F56B2" w:rsidRDefault="005F56B2" w:rsidP="005F56B2">
      <w:r>
        <w:fldChar w:fldCharType="end"/>
      </w:r>
    </w:p>
    <w:p w14:paraId="4F26D4B3" w14:textId="77777777" w:rsidR="00885EC7" w:rsidRDefault="00885EC7" w:rsidP="00885EC7">
      <w:pPr>
        <w:keepNext/>
      </w:pPr>
    </w:p>
    <w:p w14:paraId="1FBAB630" w14:textId="77777777" w:rsidR="00885EC7" w:rsidRDefault="00885EC7" w:rsidP="00885EC7">
      <w:pPr>
        <w:keepNext/>
      </w:pPr>
    </w:p>
    <w:p w14:paraId="58EC1D23" w14:textId="77777777" w:rsidR="00885EC7" w:rsidRDefault="00885EC7" w:rsidP="00885EC7">
      <w:pPr>
        <w:keepNext/>
      </w:pPr>
    </w:p>
    <w:p w14:paraId="3F02AA62" w14:textId="77777777" w:rsidR="00906569" w:rsidRPr="00030CAB" w:rsidRDefault="00906569" w:rsidP="00885EC7">
      <w:pPr>
        <w:keepNext/>
        <w:rPr>
          <w:b/>
          <w:color w:val="0000FF"/>
        </w:rPr>
      </w:pPr>
      <w:r w:rsidRPr="00030CAB">
        <w:rPr>
          <w:b/>
          <w:color w:val="0000FF"/>
        </w:rPr>
        <w:t>Performance Indicators</w:t>
      </w:r>
    </w:p>
    <w:bookmarkEnd w:id="2"/>
    <w:p w14:paraId="34D643CE" w14:textId="492E9611" w:rsidR="00906569" w:rsidRDefault="00E84792" w:rsidP="009311FF"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Projects:Science:IB_Y1_ESS:IB_Y1_ESS_Performance_Indicators.docx"  </w:instrText>
      </w:r>
      <w:r w:rsidR="00575C4A">
        <w:instrText xml:space="preserve">\a \f 0 \r </w:instrText>
      </w:r>
      <w:r w:rsidR="004338EF">
        <w:fldChar w:fldCharType="separate"/>
      </w:r>
      <w:r>
        <w:fldChar w:fldCharType="end"/>
      </w:r>
    </w:p>
    <w:p w14:paraId="1AF409AF" w14:textId="77777777" w:rsidR="00A51B27" w:rsidRDefault="00A51B27" w:rsidP="00C1019A"/>
    <w:p w14:paraId="1F243BDE" w14:textId="77777777" w:rsidR="00A51B27" w:rsidRPr="00A51B27" w:rsidRDefault="00A51B27" w:rsidP="004D47D0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39C61674" w14:textId="2F24331C" w:rsidR="004338EF" w:rsidRPr="004338EF" w:rsidRDefault="00E84792" w:rsidP="004338EF">
      <w:pPr>
        <w:rPr>
          <w:rFonts w:eastAsiaTheme="minorEastAsia" w:cs="Times New Roman"/>
          <w:b/>
          <w:lang w:val="en-GB" w:eastAsia="ja-JP"/>
        </w:rPr>
      </w:pPr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Projects:Science:IB_Y1_ESS:IB_Y1_ESS_Assessments.docx"  </w:instrText>
      </w:r>
      <w:r w:rsidR="00575C4A">
        <w:instrText xml:space="preserve">\a \f 0 \r </w:instrText>
      </w:r>
      <w:r w:rsidR="004338EF">
        <w:fldChar w:fldCharType="separate"/>
      </w:r>
      <w:r w:rsidR="004338EF" w:rsidRPr="004338EF">
        <w:rPr>
          <w:rFonts w:eastAsiaTheme="minorEastAsia" w:cs="Times New Roman"/>
          <w:b/>
          <w:lang w:val="en-GB" w:eastAsia="ja-JP"/>
        </w:rPr>
        <w:t>First Quarter</w:t>
      </w:r>
    </w:p>
    <w:p w14:paraId="7F582346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Case Studies</w:t>
      </w:r>
    </w:p>
    <w:p w14:paraId="734E2B0A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Homework</w:t>
      </w:r>
    </w:p>
    <w:p w14:paraId="18D60D28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Quizzes</w:t>
      </w:r>
    </w:p>
    <w:p w14:paraId="66C36802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Tests</w:t>
      </w:r>
    </w:p>
    <w:p w14:paraId="717A0292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 xml:space="preserve">Laboratory Reports for IB Internal Assessments </w:t>
      </w:r>
    </w:p>
    <w:p w14:paraId="70C17FD1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</w:p>
    <w:p w14:paraId="4A515A9A" w14:textId="77777777" w:rsidR="004338EF" w:rsidRPr="004338EF" w:rsidRDefault="004338EF" w:rsidP="004338EF">
      <w:pPr>
        <w:rPr>
          <w:rFonts w:eastAsiaTheme="minorEastAsia" w:cs="Times New Roman"/>
          <w:b/>
          <w:lang w:val="en-GB" w:eastAsia="ja-JP"/>
        </w:rPr>
      </w:pPr>
      <w:r w:rsidRPr="004338EF">
        <w:rPr>
          <w:rFonts w:eastAsiaTheme="minorEastAsia" w:cs="Times New Roman"/>
          <w:b/>
          <w:lang w:val="en-GB" w:eastAsia="ja-JP"/>
        </w:rPr>
        <w:t>Second Quarter</w:t>
      </w:r>
    </w:p>
    <w:p w14:paraId="2E0DB285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Case Studies</w:t>
      </w:r>
    </w:p>
    <w:p w14:paraId="5E86535C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Homework</w:t>
      </w:r>
    </w:p>
    <w:p w14:paraId="6238CF5B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Quizzes</w:t>
      </w:r>
    </w:p>
    <w:p w14:paraId="3877B538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Tests</w:t>
      </w:r>
    </w:p>
    <w:p w14:paraId="636FF30B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 xml:space="preserve">Laboratory Reports for IB Internal Assessments </w:t>
      </w:r>
    </w:p>
    <w:p w14:paraId="58CBD4B2" w14:textId="77777777" w:rsidR="004338EF" w:rsidRPr="004338EF" w:rsidRDefault="004338EF" w:rsidP="004338EF">
      <w:pPr>
        <w:rPr>
          <w:rFonts w:eastAsiaTheme="minorEastAsia" w:cs="Times New Roman"/>
          <w:b/>
          <w:lang w:val="en-GB" w:eastAsia="ja-JP"/>
        </w:rPr>
      </w:pPr>
      <w:r w:rsidRPr="004338EF">
        <w:rPr>
          <w:rFonts w:eastAsiaTheme="minorEastAsia" w:cs="Times New Roman"/>
          <w:b/>
          <w:lang w:val="en-GB" w:eastAsia="ja-JP"/>
        </w:rPr>
        <w:t>Third Quarter</w:t>
      </w:r>
    </w:p>
    <w:p w14:paraId="1EAB997E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Case Studies</w:t>
      </w:r>
    </w:p>
    <w:p w14:paraId="382C2EAC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Homework</w:t>
      </w:r>
    </w:p>
    <w:p w14:paraId="1207434B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Quizzes</w:t>
      </w:r>
    </w:p>
    <w:p w14:paraId="3BAD60AC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Tests</w:t>
      </w:r>
    </w:p>
    <w:p w14:paraId="05628AD1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Laboratory Reports for IB Internal Assessments</w:t>
      </w:r>
    </w:p>
    <w:p w14:paraId="30742FB8" w14:textId="77777777" w:rsidR="004338EF" w:rsidRPr="004338EF" w:rsidRDefault="004338EF" w:rsidP="004338EF">
      <w:pPr>
        <w:rPr>
          <w:rFonts w:eastAsiaTheme="minorEastAsia" w:cs="Times New Roman"/>
          <w:b/>
          <w:lang w:val="en-GB" w:eastAsia="ja-JP"/>
        </w:rPr>
      </w:pPr>
      <w:r w:rsidRPr="004338EF">
        <w:rPr>
          <w:rFonts w:eastAsiaTheme="minorEastAsia" w:cs="Times New Roman"/>
          <w:b/>
          <w:lang w:val="en-GB" w:eastAsia="ja-JP"/>
        </w:rPr>
        <w:t>Fourth Quarter</w:t>
      </w:r>
    </w:p>
    <w:p w14:paraId="74577DBB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Case Studies</w:t>
      </w:r>
    </w:p>
    <w:p w14:paraId="5B7F719B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Homework</w:t>
      </w:r>
    </w:p>
    <w:p w14:paraId="43363F1E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Quizzes</w:t>
      </w:r>
    </w:p>
    <w:p w14:paraId="13204CC0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Tests</w:t>
      </w:r>
    </w:p>
    <w:p w14:paraId="592D15F9" w14:textId="77777777" w:rsidR="004338EF" w:rsidRPr="004338EF" w:rsidRDefault="004338EF" w:rsidP="004338EF">
      <w:pPr>
        <w:rPr>
          <w:rFonts w:eastAsiaTheme="minorEastAsia" w:cs="Times New Roman"/>
          <w:lang w:val="en-GB" w:eastAsia="ja-JP"/>
        </w:rPr>
      </w:pPr>
      <w:r w:rsidRPr="004338EF">
        <w:rPr>
          <w:rFonts w:eastAsiaTheme="minorEastAsia" w:cs="Times New Roman"/>
          <w:lang w:val="en-GB" w:eastAsia="ja-JP"/>
        </w:rPr>
        <w:t>Laboratory Reports for IB Internal Assessments</w:t>
      </w:r>
    </w:p>
    <w:p w14:paraId="302F90B9" w14:textId="77777777" w:rsidR="00E1328E" w:rsidRDefault="00E84792" w:rsidP="009311FF">
      <w:r>
        <w:fldChar w:fldCharType="end"/>
      </w:r>
    </w:p>
    <w:p w14:paraId="2BCFCE5E" w14:textId="77777777" w:rsidR="00A51B27" w:rsidRDefault="00A51B27" w:rsidP="00A51B27">
      <w:pPr>
        <w:pStyle w:val="ListParagraph"/>
      </w:pPr>
    </w:p>
    <w:p w14:paraId="5E2CB8B9" w14:textId="77777777" w:rsidR="00575C4A" w:rsidRDefault="00575C4A" w:rsidP="00D744DD">
      <w:pPr>
        <w:pStyle w:val="ListParagraph"/>
        <w:keepNext/>
        <w:pageBreakBefore/>
        <w:ind w:left="0"/>
        <w:rPr>
          <w:b/>
          <w:color w:val="FF0000"/>
        </w:rPr>
      </w:pPr>
      <w:r>
        <w:rPr>
          <w:b/>
          <w:color w:val="FF0000"/>
        </w:rPr>
        <w:t>Core Topics</w:t>
      </w:r>
    </w:p>
    <w:p w14:paraId="0319D0C5" w14:textId="2E15C32F" w:rsidR="004338EF" w:rsidRPr="004338EF" w:rsidRDefault="00E84792" w:rsidP="004338EF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Projects:Science:IB_Y1_ESS:IB_Y1_ESS_Core_Topics.docx"  </w:instrText>
      </w:r>
      <w:r w:rsidR="00575C4A">
        <w:instrText xml:space="preserve">\a \f 0 \r </w:instrText>
      </w:r>
      <w:r w:rsidR="004338EF">
        <w:fldChar w:fldCharType="separate"/>
      </w:r>
      <w:r w:rsidR="004338EF" w:rsidRPr="004338EF">
        <w:rPr>
          <w:rFonts w:eastAsia="Times New Roman" w:cs="Times New Roman"/>
          <w:b/>
          <w:lang w:val="en-GB"/>
        </w:rPr>
        <w:t>First Quarter</w:t>
      </w:r>
    </w:p>
    <w:p w14:paraId="106ABC75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  <w:b/>
        </w:rPr>
        <w:t>Topic 1: Foundations of environmental systems and societies</w:t>
      </w:r>
    </w:p>
    <w:p w14:paraId="69CC9265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Environmental value systems</w:t>
      </w:r>
    </w:p>
    <w:p w14:paraId="68191EE1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Systems and models</w:t>
      </w:r>
    </w:p>
    <w:p w14:paraId="26C2970D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 xml:space="preserve">Energy and </w:t>
      </w:r>
      <w:proofErr w:type="spellStart"/>
      <w:r w:rsidRPr="004338EF">
        <w:rPr>
          <w:rFonts w:eastAsia="Times New Roman" w:cs="Times New Roman"/>
        </w:rPr>
        <w:t>equilibria</w:t>
      </w:r>
      <w:proofErr w:type="spellEnd"/>
    </w:p>
    <w:p w14:paraId="12298420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Sustainability</w:t>
      </w:r>
    </w:p>
    <w:p w14:paraId="5DBE6E27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Humans and pollution</w:t>
      </w:r>
    </w:p>
    <w:p w14:paraId="6D94C6A6" w14:textId="77777777" w:rsidR="004338EF" w:rsidRPr="004338EF" w:rsidRDefault="004338EF" w:rsidP="004338EF">
      <w:pPr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Second Quarter</w:t>
      </w:r>
    </w:p>
    <w:p w14:paraId="7F95D180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  <w:b/>
        </w:rPr>
        <w:t>Topic 2: Ecosystems and ecology</w:t>
      </w:r>
    </w:p>
    <w:p w14:paraId="31931DCD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Species and populations</w:t>
      </w:r>
    </w:p>
    <w:p w14:paraId="73EB1683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Communities and ecosystems</w:t>
      </w:r>
    </w:p>
    <w:p w14:paraId="1CCBA604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Flows of energy and matter</w:t>
      </w:r>
    </w:p>
    <w:p w14:paraId="4BAC95D5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Biomes, zonation and succession</w:t>
      </w:r>
    </w:p>
    <w:p w14:paraId="36FCF6EE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 xml:space="preserve">Investigating ecosystems </w:t>
      </w:r>
    </w:p>
    <w:p w14:paraId="2199C72E" w14:textId="77777777" w:rsidR="004338EF" w:rsidRPr="004338EF" w:rsidRDefault="004338EF" w:rsidP="004338EF">
      <w:pPr>
        <w:rPr>
          <w:rFonts w:eastAsia="Times New Roman" w:cs="Times New Roman"/>
          <w:b/>
          <w:lang w:val="en-GB"/>
        </w:rPr>
      </w:pPr>
    </w:p>
    <w:p w14:paraId="237AE476" w14:textId="77777777" w:rsidR="004338EF" w:rsidRPr="004338EF" w:rsidRDefault="004338EF" w:rsidP="004338EF">
      <w:pPr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Third Quarter</w:t>
      </w:r>
    </w:p>
    <w:p w14:paraId="3C9B57E9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  <w:b/>
        </w:rPr>
        <w:t>Topic 3: Biodiversity and conservation</w:t>
      </w:r>
    </w:p>
    <w:p w14:paraId="2E8865B4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An introduction to biodiversity</w:t>
      </w:r>
    </w:p>
    <w:p w14:paraId="41B27EFC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Origins of biodiversity</w:t>
      </w:r>
    </w:p>
    <w:p w14:paraId="77BE6628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Threats to biodiversity</w:t>
      </w:r>
    </w:p>
    <w:p w14:paraId="5E61F9DA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 xml:space="preserve">Conservation of biodiversity </w:t>
      </w:r>
    </w:p>
    <w:p w14:paraId="6FBAFAA2" w14:textId="77777777" w:rsidR="004338EF" w:rsidRPr="004338EF" w:rsidRDefault="004338EF" w:rsidP="004338EF">
      <w:pPr>
        <w:rPr>
          <w:rFonts w:eastAsia="Times New Roman" w:cs="Times New Roman"/>
          <w:b/>
          <w:lang w:val="en-GB"/>
        </w:rPr>
      </w:pPr>
    </w:p>
    <w:p w14:paraId="732DFBE7" w14:textId="77777777" w:rsidR="004338EF" w:rsidRPr="004338EF" w:rsidRDefault="004338EF" w:rsidP="004338EF">
      <w:pPr>
        <w:rPr>
          <w:rFonts w:eastAsia="Times New Roman" w:cs="Times New Roman"/>
          <w:b/>
          <w:lang w:val="en-GB"/>
        </w:rPr>
      </w:pPr>
      <w:r w:rsidRPr="004338EF">
        <w:rPr>
          <w:rFonts w:eastAsia="Times New Roman" w:cs="Times New Roman"/>
          <w:b/>
          <w:lang w:val="en-GB"/>
        </w:rPr>
        <w:t>Fourth Quarter</w:t>
      </w:r>
    </w:p>
    <w:p w14:paraId="4625D237" w14:textId="77777777" w:rsidR="004338EF" w:rsidRPr="004338EF" w:rsidRDefault="004338EF" w:rsidP="004338EF">
      <w:pPr>
        <w:rPr>
          <w:rFonts w:eastAsia="Times New Roman" w:cs="Times New Roman"/>
        </w:rPr>
      </w:pPr>
      <w:r w:rsidRPr="004338EF">
        <w:rPr>
          <w:rFonts w:eastAsia="Times New Roman" w:cs="Times New Roman"/>
          <w:b/>
        </w:rPr>
        <w:t>Topic 4: Water and aquatic food production systems and societies</w:t>
      </w:r>
    </w:p>
    <w:p w14:paraId="33FE6737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Introduction to water systems</w:t>
      </w:r>
    </w:p>
    <w:p w14:paraId="41CA7DA6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Access to fresh water</w:t>
      </w:r>
    </w:p>
    <w:p w14:paraId="10432CE3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Aquatic food production systems</w:t>
      </w:r>
    </w:p>
    <w:p w14:paraId="7C1DC34C" w14:textId="77777777" w:rsidR="004338EF" w:rsidRPr="004338EF" w:rsidRDefault="004338EF" w:rsidP="004338EF">
      <w:pPr>
        <w:numPr>
          <w:ilvl w:val="1"/>
          <w:numId w:val="12"/>
        </w:numPr>
        <w:rPr>
          <w:rFonts w:eastAsia="Times New Roman" w:cs="Times New Roman"/>
        </w:rPr>
      </w:pPr>
      <w:r w:rsidRPr="004338EF">
        <w:rPr>
          <w:rFonts w:eastAsia="Times New Roman" w:cs="Times New Roman"/>
        </w:rPr>
        <w:t>Water pollution</w:t>
      </w:r>
    </w:p>
    <w:p w14:paraId="5765C8F7" w14:textId="77777777" w:rsidR="00575C4A" w:rsidRPr="00575C4A" w:rsidRDefault="00E84792" w:rsidP="009311FF">
      <w:r>
        <w:fldChar w:fldCharType="end"/>
      </w:r>
    </w:p>
    <w:p w14:paraId="62B442A3" w14:textId="77777777" w:rsidR="005F56B2" w:rsidRDefault="005F56B2" w:rsidP="005F56B2">
      <w:pPr>
        <w:pStyle w:val="ListParagraph"/>
        <w:keepNext/>
        <w:ind w:left="0"/>
        <w:rPr>
          <w:b/>
          <w:color w:val="FF0000"/>
        </w:rPr>
      </w:pPr>
    </w:p>
    <w:p w14:paraId="76DB826B" w14:textId="77777777" w:rsidR="00AE4163" w:rsidRPr="007A20F4" w:rsidRDefault="00575C4A" w:rsidP="005F56B2">
      <w:pPr>
        <w:pStyle w:val="ListParagraph"/>
        <w:keepNext/>
        <w:ind w:left="0"/>
        <w:rPr>
          <w:b/>
          <w:color w:val="FF0000"/>
        </w:rPr>
      </w:pPr>
      <w:r>
        <w:rPr>
          <w:b/>
          <w:color w:val="FF0000"/>
        </w:rPr>
        <w:t>Specific Content</w:t>
      </w:r>
    </w:p>
    <w:p w14:paraId="45D671D8" w14:textId="7AF2CD0D" w:rsidR="00AE4163" w:rsidRDefault="00E84792" w:rsidP="009311FF"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Projects:Science:IB_Y1_ESS:IB_Y1_ESS_Specific_Content.docx"  </w:instrText>
      </w:r>
      <w:r w:rsidR="00575C4A">
        <w:instrText xml:space="preserve">\a \f 0 \r </w:instrText>
      </w:r>
      <w:r w:rsidR="004338EF">
        <w:fldChar w:fldCharType="separate"/>
      </w:r>
      <w:r>
        <w:fldChar w:fldCharType="end"/>
      </w:r>
    </w:p>
    <w:p w14:paraId="13AC8182" w14:textId="77777777" w:rsidR="005F56B2" w:rsidRDefault="005F56B2" w:rsidP="005F56B2">
      <w:pPr>
        <w:keepNext/>
        <w:rPr>
          <w:b/>
          <w:color w:val="FF0000"/>
        </w:rPr>
      </w:pPr>
      <w:bookmarkStart w:id="4" w:name="Resources"/>
    </w:p>
    <w:p w14:paraId="4EDA5232" w14:textId="77777777" w:rsidR="00A51B27" w:rsidRPr="00030CAB" w:rsidRDefault="00A51B27" w:rsidP="005F56B2">
      <w:pPr>
        <w:keepNext/>
        <w:rPr>
          <w:b/>
          <w:color w:val="FF0000"/>
        </w:rPr>
      </w:pPr>
      <w:r w:rsidRPr="00030CAB">
        <w:rPr>
          <w:b/>
          <w:color w:val="FF0000"/>
        </w:rPr>
        <w:t>Resources</w:t>
      </w:r>
    </w:p>
    <w:bookmarkEnd w:id="4"/>
    <w:p w14:paraId="750723C6" w14:textId="103DCC9D" w:rsidR="004338EF" w:rsidRPr="004338EF" w:rsidRDefault="00E84792" w:rsidP="004338EF">
      <w:pPr>
        <w:rPr>
          <w:rFonts w:eastAsia="Times New Roman" w:cs="Times New Roman"/>
          <w:color w:val="FF0000"/>
          <w:u w:val="single"/>
          <w:lang w:val="en-GB"/>
        </w:rPr>
      </w:pPr>
      <w:r>
        <w:fldChar w:fldCharType="begin"/>
      </w:r>
      <w:r w:rsidR="00575C4A">
        <w:instrText xml:space="preserve"> LINK </w:instrText>
      </w:r>
      <w:r w:rsidR="004338EF">
        <w:instrText xml:space="preserve">Word.Document.12 "Curriculum Projects:Science:IB_Y1_ESS:IB_Y1_ESS_Resources.docx"  </w:instrText>
      </w:r>
      <w:r w:rsidR="00575C4A">
        <w:instrText xml:space="preserve">\a \f 0 \r </w:instrText>
      </w:r>
      <w:r w:rsidR="004338EF">
        <w:fldChar w:fldCharType="separate"/>
      </w:r>
      <w:r w:rsidR="004338EF" w:rsidRPr="004338EF">
        <w:rPr>
          <w:rFonts w:eastAsia="Times New Roman" w:cs="Times New Roman"/>
          <w:lang w:val="en-GB"/>
        </w:rPr>
        <w:fldChar w:fldCharType="begin"/>
      </w:r>
      <w:r w:rsidR="004338EF" w:rsidRPr="004338EF">
        <w:rPr>
          <w:rFonts w:eastAsia="Times New Roman" w:cs="Times New Roman"/>
          <w:lang w:val="en-GB"/>
        </w:rPr>
        <w:instrText xml:space="preserve"> HYPERLINK "http://www.amazon.co.uk/Environmental-Societies-Revision-International-Baccalaureate/dp/144419268X/ref=sr_1_1?ie=UTF8&amp;qid=1455706690&amp;sr=8-1&amp;keywords=environmental+systems+and+societies+revision+guide" \o "Environmental Systems and Societies for the IB Diploma Revision Guide (International Baccalaureate Diploma)" </w:instrText>
      </w:r>
      <w:r w:rsidR="004338EF" w:rsidRPr="004338EF">
        <w:rPr>
          <w:rFonts w:eastAsia="Times New Roman" w:cs="Times New Roman"/>
          <w:lang w:val="en-GB"/>
        </w:rPr>
      </w:r>
      <w:r w:rsidR="004338EF" w:rsidRPr="004338EF">
        <w:rPr>
          <w:rFonts w:eastAsia="Times New Roman" w:cs="Times New Roman"/>
          <w:lang w:val="en-GB"/>
        </w:rPr>
        <w:fldChar w:fldCharType="separate"/>
      </w:r>
    </w:p>
    <w:p w14:paraId="2DF46754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b/>
          <w:bCs/>
          <w:lang w:val="en-GB"/>
        </w:rPr>
        <w:t xml:space="preserve">Environmental Systems and Societies for the IB Diploma Revision Guide (International Baccalaureate Diploma) </w:t>
      </w:r>
      <w:r w:rsidRPr="004338EF">
        <w:rPr>
          <w:rFonts w:eastAsia="Times New Roman" w:cs="Times New Roman"/>
          <w:lang w:val="en-GB"/>
        </w:rPr>
        <w:t>30 Aug 2013</w:t>
      </w:r>
    </w:p>
    <w:p w14:paraId="142CD9DC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>by Andrew Davis and Garrett Nagle</w:t>
      </w:r>
    </w:p>
    <w:p w14:paraId="17AE8652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</w:p>
    <w:p w14:paraId="1D63B083" w14:textId="77777777" w:rsidR="004338EF" w:rsidRPr="004338EF" w:rsidRDefault="004338EF" w:rsidP="004338EF">
      <w:pPr>
        <w:rPr>
          <w:rFonts w:eastAsia="Times New Roman" w:cs="Times New Roman"/>
          <w:b/>
          <w:bCs/>
          <w:i/>
          <w:lang w:val="en-GB"/>
        </w:rPr>
      </w:pPr>
      <w:r w:rsidRPr="004338EF">
        <w:rPr>
          <w:rFonts w:eastAsia="Times New Roman" w:cs="Times New Roman"/>
          <w:lang w:val="en-GB"/>
        </w:rPr>
        <w:fldChar w:fldCharType="end"/>
      </w:r>
    </w:p>
    <w:p w14:paraId="14775853" w14:textId="77777777" w:rsidR="004338EF" w:rsidRPr="004338EF" w:rsidRDefault="004338EF" w:rsidP="004338EF">
      <w:pPr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b/>
          <w:bCs/>
          <w:i/>
          <w:lang w:val="en-GB"/>
        </w:rPr>
        <w:t xml:space="preserve"> Systems and Societies Skills and Practice: Oxford IB Diploma Programme May 201</w:t>
      </w:r>
      <w:r w:rsidRPr="004338EF">
        <w:rPr>
          <w:rFonts w:eastAsia="Times New Roman" w:cs="Times New Roman"/>
          <w:b/>
          <w:bCs/>
          <w:lang w:val="en-GB"/>
        </w:rPr>
        <w:t xml:space="preserve">6   by </w:t>
      </w:r>
      <w:hyperlink r:id="rId6" w:history="1">
        <w:r w:rsidRPr="004338EF">
          <w:rPr>
            <w:rFonts w:eastAsia="Times New Roman" w:cs="Times New Roman"/>
            <w:b/>
            <w:bCs/>
            <w:lang w:val="en-GB"/>
          </w:rPr>
          <w:t>Jill Rutherford</w:t>
        </w:r>
      </w:hyperlink>
      <w:r w:rsidRPr="004338EF">
        <w:rPr>
          <w:rFonts w:eastAsia="Times New Roman" w:cs="Times New Roman"/>
          <w:b/>
          <w:bCs/>
          <w:lang w:val="en-GB"/>
        </w:rPr>
        <w:t xml:space="preserve"> (Author), </w:t>
      </w:r>
      <w:hyperlink r:id="rId7" w:history="1">
        <w:r w:rsidRPr="004338EF">
          <w:rPr>
            <w:rFonts w:eastAsia="Times New Roman" w:cs="Times New Roman"/>
            <w:b/>
            <w:bCs/>
            <w:lang w:val="en-GB"/>
          </w:rPr>
          <w:t>Gillian Williams</w:t>
        </w:r>
      </w:hyperlink>
      <w:r w:rsidRPr="004338EF">
        <w:rPr>
          <w:rFonts w:eastAsia="Times New Roman" w:cs="Times New Roman"/>
          <w:b/>
          <w:bCs/>
          <w:lang w:val="en-GB"/>
        </w:rPr>
        <w:t xml:space="preserve"> (Author) </w:t>
      </w:r>
    </w:p>
    <w:p w14:paraId="41842D9C" w14:textId="77777777" w:rsidR="004338EF" w:rsidRPr="004338EF" w:rsidRDefault="004338EF" w:rsidP="004338EF">
      <w:pPr>
        <w:spacing w:before="100" w:beforeAutospacing="1" w:after="100" w:afterAutospacing="1"/>
        <w:outlineLvl w:val="0"/>
        <w:rPr>
          <w:rFonts w:eastAsia="Times New Roman" w:cs="Times New Roman"/>
          <w:lang w:val="en-GB"/>
        </w:rPr>
      </w:pPr>
      <w:r w:rsidRPr="004338EF">
        <w:rPr>
          <w:rFonts w:eastAsia="Times New Roman" w:cs="Times New Roman"/>
          <w:lang w:val="en-GB"/>
        </w:rPr>
        <w:t xml:space="preserve">IB Environmental Systems and Societies (OSC IB Revision Guides for the International Baccalaureate Diploma) by Adrian </w:t>
      </w:r>
      <w:proofErr w:type="gramStart"/>
      <w:r w:rsidRPr="004338EF">
        <w:rPr>
          <w:rFonts w:eastAsia="Times New Roman" w:cs="Times New Roman"/>
          <w:lang w:val="en-GB"/>
        </w:rPr>
        <w:t>Palmer  2011</w:t>
      </w:r>
      <w:proofErr w:type="gramEnd"/>
    </w:p>
    <w:p w14:paraId="06D6A220" w14:textId="77777777" w:rsidR="004338EF" w:rsidRPr="004338EF" w:rsidRDefault="004338EF" w:rsidP="004338EF">
      <w:pPr>
        <w:spacing w:before="100" w:beforeAutospacing="1" w:after="100" w:afterAutospacing="1"/>
        <w:outlineLvl w:val="0"/>
        <w:rPr>
          <w:rFonts w:eastAsia="Times New Roman" w:cs="Times New Roman"/>
          <w:lang w:val="en-GB"/>
        </w:rPr>
      </w:pPr>
    </w:p>
    <w:p w14:paraId="7316610A" w14:textId="77777777" w:rsidR="004338EF" w:rsidRPr="004338EF" w:rsidRDefault="004338EF" w:rsidP="004338EF">
      <w:pPr>
        <w:spacing w:before="100" w:beforeAutospacing="1" w:after="100" w:afterAutospacing="1"/>
        <w:outlineLvl w:val="0"/>
        <w:rPr>
          <w:rFonts w:eastAsia="Times New Roman" w:cs="Times New Roman"/>
          <w:lang w:val="en-GB"/>
        </w:rPr>
      </w:pPr>
      <w:hyperlink r:id="rId8" w:history="1">
        <w:r w:rsidRPr="004338EF">
          <w:rPr>
            <w:rFonts w:eastAsia="Times New Roman" w:cs="Times New Roman"/>
            <w:b/>
            <w:bCs/>
            <w:color w:val="FF0000"/>
            <w:u w:val="single"/>
            <w:lang w:val="en-GB"/>
          </w:rPr>
          <w:t>http://www.enn.com/</w:t>
        </w:r>
      </w:hyperlink>
      <w:r w:rsidRPr="004338EF">
        <w:rPr>
          <w:rFonts w:eastAsia="Times New Roman" w:cs="Times New Roman"/>
          <w:lang w:val="en-GB"/>
        </w:rPr>
        <w:t xml:space="preserve">  Environmental News Network</w:t>
      </w:r>
    </w:p>
    <w:p w14:paraId="3C95BE69" w14:textId="77777777" w:rsidR="004338EF" w:rsidRPr="004338EF" w:rsidRDefault="004338EF" w:rsidP="004338EF">
      <w:pPr>
        <w:spacing w:before="100" w:beforeAutospacing="1" w:after="100" w:afterAutospacing="1"/>
        <w:outlineLvl w:val="0"/>
        <w:rPr>
          <w:rFonts w:eastAsia="Times New Roman" w:cs="Times New Roman"/>
          <w:lang w:val="en-GB"/>
        </w:rPr>
      </w:pPr>
    </w:p>
    <w:p w14:paraId="57B68CB2" w14:textId="77777777" w:rsidR="004338EF" w:rsidRPr="004338EF" w:rsidRDefault="004338EF" w:rsidP="004338EF">
      <w:pPr>
        <w:spacing w:before="100" w:beforeAutospacing="1" w:after="100" w:afterAutospacing="1"/>
        <w:outlineLvl w:val="0"/>
        <w:rPr>
          <w:rFonts w:eastAsia="Times New Roman" w:cs="Times New Roman"/>
          <w:lang w:val="en-GB"/>
        </w:rPr>
      </w:pPr>
      <w:hyperlink r:id="rId9" w:history="1">
        <w:r w:rsidRPr="004338EF">
          <w:rPr>
            <w:rFonts w:eastAsia="Times New Roman" w:cs="Times New Roman"/>
            <w:b/>
            <w:bCs/>
            <w:color w:val="FF0000"/>
            <w:u w:val="single"/>
            <w:lang w:val="en-GB"/>
          </w:rPr>
          <w:t>http://www.theguardian.com/uk/environment</w:t>
        </w:r>
      </w:hyperlink>
      <w:r w:rsidRPr="004338EF">
        <w:rPr>
          <w:rFonts w:eastAsia="Times New Roman" w:cs="Times New Roman"/>
          <w:lang w:val="en-GB"/>
        </w:rPr>
        <w:t xml:space="preserve">  Environmental News from the Guardian</w:t>
      </w:r>
    </w:p>
    <w:p w14:paraId="28076738" w14:textId="77777777" w:rsidR="00A51B27" w:rsidRDefault="00E84792" w:rsidP="009311FF">
      <w:r>
        <w:fldChar w:fldCharType="end"/>
      </w:r>
    </w:p>
    <w:p w14:paraId="3F0F89B7" w14:textId="77777777" w:rsidR="00884682" w:rsidRDefault="004338EF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619F"/>
    <w:multiLevelType w:val="hybridMultilevel"/>
    <w:tmpl w:val="C50A9ACC"/>
    <w:lvl w:ilvl="0" w:tplc="2FC4E282">
      <w:start w:val="1"/>
      <w:numFmt w:val="decimal"/>
      <w:lvlText w:val="%1."/>
      <w:lvlJc w:val="left"/>
      <w:pPr>
        <w:ind w:left="553" w:hanging="454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1" w:tplc="34F6367C">
      <w:start w:val="1"/>
      <w:numFmt w:val="bullet"/>
      <w:lvlText w:val="•"/>
      <w:lvlJc w:val="left"/>
      <w:pPr>
        <w:ind w:left="1430" w:hanging="454"/>
      </w:pPr>
      <w:rPr>
        <w:rFonts w:hint="default"/>
      </w:rPr>
    </w:lvl>
    <w:lvl w:ilvl="2" w:tplc="AD3C692E">
      <w:start w:val="1"/>
      <w:numFmt w:val="bullet"/>
      <w:lvlText w:val="•"/>
      <w:lvlJc w:val="left"/>
      <w:pPr>
        <w:ind w:left="2301" w:hanging="454"/>
      </w:pPr>
      <w:rPr>
        <w:rFonts w:hint="default"/>
      </w:rPr>
    </w:lvl>
    <w:lvl w:ilvl="3" w:tplc="952C3AB8">
      <w:start w:val="1"/>
      <w:numFmt w:val="bullet"/>
      <w:lvlText w:val="•"/>
      <w:lvlJc w:val="left"/>
      <w:pPr>
        <w:ind w:left="3172" w:hanging="454"/>
      </w:pPr>
      <w:rPr>
        <w:rFonts w:hint="default"/>
      </w:rPr>
    </w:lvl>
    <w:lvl w:ilvl="4" w:tplc="2C62284C">
      <w:start w:val="1"/>
      <w:numFmt w:val="bullet"/>
      <w:lvlText w:val="•"/>
      <w:lvlJc w:val="left"/>
      <w:pPr>
        <w:ind w:left="4043" w:hanging="454"/>
      </w:pPr>
      <w:rPr>
        <w:rFonts w:hint="default"/>
      </w:rPr>
    </w:lvl>
    <w:lvl w:ilvl="5" w:tplc="3E7227A6">
      <w:start w:val="1"/>
      <w:numFmt w:val="bullet"/>
      <w:lvlText w:val="•"/>
      <w:lvlJc w:val="left"/>
      <w:pPr>
        <w:ind w:left="4913" w:hanging="454"/>
      </w:pPr>
      <w:rPr>
        <w:rFonts w:hint="default"/>
      </w:rPr>
    </w:lvl>
    <w:lvl w:ilvl="6" w:tplc="5B72A1C2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7" w:tplc="0A12AEC0">
      <w:start w:val="1"/>
      <w:numFmt w:val="bullet"/>
      <w:lvlText w:val="•"/>
      <w:lvlJc w:val="left"/>
      <w:pPr>
        <w:ind w:left="6655" w:hanging="454"/>
      </w:pPr>
      <w:rPr>
        <w:rFonts w:hint="default"/>
      </w:rPr>
    </w:lvl>
    <w:lvl w:ilvl="8" w:tplc="9B4C4408">
      <w:start w:val="1"/>
      <w:numFmt w:val="bullet"/>
      <w:lvlText w:val="•"/>
      <w:lvlJc w:val="left"/>
      <w:pPr>
        <w:ind w:left="7526" w:hanging="454"/>
      </w:pPr>
      <w:rPr>
        <w:rFonts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0C89"/>
    <w:multiLevelType w:val="hybridMultilevel"/>
    <w:tmpl w:val="2E2A8774"/>
    <w:lvl w:ilvl="0" w:tplc="F230BF76">
      <w:start w:val="1"/>
      <w:numFmt w:val="decimal"/>
      <w:lvlText w:val="%1"/>
      <w:lvlJc w:val="left"/>
      <w:pPr>
        <w:ind w:left="316" w:hanging="317"/>
      </w:pPr>
      <w:rPr>
        <w:rFonts w:cs="Times New Roman" w:hint="default"/>
      </w:rPr>
    </w:lvl>
    <w:lvl w:ilvl="1" w:tplc="9B00E450">
      <w:start w:val="1"/>
      <w:numFmt w:val="decimal"/>
      <w:lvlText w:val="%1.%2"/>
      <w:lvlJc w:val="left"/>
      <w:pPr>
        <w:ind w:left="316" w:hanging="317"/>
      </w:pPr>
      <w:rPr>
        <w:rFonts w:ascii="Arial" w:eastAsia="Times New Roman" w:hAnsi="Arial" w:cs="Times New Roman" w:hint="default"/>
        <w:w w:val="99"/>
        <w:sz w:val="19"/>
        <w:szCs w:val="19"/>
      </w:rPr>
    </w:lvl>
    <w:lvl w:ilvl="2" w:tplc="6E2C0E2C">
      <w:start w:val="1"/>
      <w:numFmt w:val="bullet"/>
      <w:lvlText w:val="•"/>
      <w:lvlJc w:val="left"/>
      <w:pPr>
        <w:ind w:left="1730" w:hanging="317"/>
      </w:pPr>
      <w:rPr>
        <w:rFonts w:hint="default"/>
      </w:rPr>
    </w:lvl>
    <w:lvl w:ilvl="3" w:tplc="F34A131E">
      <w:start w:val="1"/>
      <w:numFmt w:val="bullet"/>
      <w:lvlText w:val="•"/>
      <w:lvlJc w:val="left"/>
      <w:pPr>
        <w:ind w:left="2436" w:hanging="317"/>
      </w:pPr>
      <w:rPr>
        <w:rFonts w:hint="default"/>
      </w:rPr>
    </w:lvl>
    <w:lvl w:ilvl="4" w:tplc="C9567C0C">
      <w:start w:val="1"/>
      <w:numFmt w:val="bullet"/>
      <w:lvlText w:val="•"/>
      <w:lvlJc w:val="left"/>
      <w:pPr>
        <w:ind w:left="3141" w:hanging="317"/>
      </w:pPr>
      <w:rPr>
        <w:rFonts w:hint="default"/>
      </w:rPr>
    </w:lvl>
    <w:lvl w:ilvl="5" w:tplc="4C26AB34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6" w:tplc="8166BF20">
      <w:start w:val="1"/>
      <w:numFmt w:val="bullet"/>
      <w:lvlText w:val="•"/>
      <w:lvlJc w:val="left"/>
      <w:pPr>
        <w:ind w:left="4552" w:hanging="317"/>
      </w:pPr>
      <w:rPr>
        <w:rFonts w:hint="default"/>
      </w:rPr>
    </w:lvl>
    <w:lvl w:ilvl="7" w:tplc="D22EE0DA">
      <w:start w:val="1"/>
      <w:numFmt w:val="bullet"/>
      <w:lvlText w:val="•"/>
      <w:lvlJc w:val="left"/>
      <w:pPr>
        <w:ind w:left="5257" w:hanging="317"/>
      </w:pPr>
      <w:rPr>
        <w:rFonts w:hint="default"/>
      </w:rPr>
    </w:lvl>
    <w:lvl w:ilvl="8" w:tplc="97D67C18">
      <w:start w:val="1"/>
      <w:numFmt w:val="bullet"/>
      <w:lvlText w:val="•"/>
      <w:lvlJc w:val="left"/>
      <w:pPr>
        <w:ind w:left="5962" w:hanging="317"/>
      </w:pPr>
      <w:rPr>
        <w:rFonts w:hint="default"/>
      </w:rPr>
    </w:lvl>
  </w:abstractNum>
  <w:abstractNum w:abstractNumId="11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F7E82"/>
    <w:rsid w:val="00172775"/>
    <w:rsid w:val="00180A13"/>
    <w:rsid w:val="00192ECD"/>
    <w:rsid w:val="001C4351"/>
    <w:rsid w:val="001E71CF"/>
    <w:rsid w:val="002C1735"/>
    <w:rsid w:val="002D568E"/>
    <w:rsid w:val="0031230C"/>
    <w:rsid w:val="0036259B"/>
    <w:rsid w:val="004338EF"/>
    <w:rsid w:val="004627B9"/>
    <w:rsid w:val="004636C3"/>
    <w:rsid w:val="00486CC3"/>
    <w:rsid w:val="004D47D0"/>
    <w:rsid w:val="00544C0B"/>
    <w:rsid w:val="00575C4A"/>
    <w:rsid w:val="005B6641"/>
    <w:rsid w:val="005B789B"/>
    <w:rsid w:val="005D48F8"/>
    <w:rsid w:val="005E64D3"/>
    <w:rsid w:val="005F56B2"/>
    <w:rsid w:val="00664774"/>
    <w:rsid w:val="00707402"/>
    <w:rsid w:val="00787A4D"/>
    <w:rsid w:val="00790F41"/>
    <w:rsid w:val="007A20F4"/>
    <w:rsid w:val="0083761D"/>
    <w:rsid w:val="00885EC7"/>
    <w:rsid w:val="008A610B"/>
    <w:rsid w:val="00906569"/>
    <w:rsid w:val="00925638"/>
    <w:rsid w:val="009311FF"/>
    <w:rsid w:val="00981394"/>
    <w:rsid w:val="00A428C0"/>
    <w:rsid w:val="00A51B27"/>
    <w:rsid w:val="00A56A5E"/>
    <w:rsid w:val="00AC6A95"/>
    <w:rsid w:val="00AE4163"/>
    <w:rsid w:val="00AE6874"/>
    <w:rsid w:val="00B17DBF"/>
    <w:rsid w:val="00B4568D"/>
    <w:rsid w:val="00B4741B"/>
    <w:rsid w:val="00B97D11"/>
    <w:rsid w:val="00BA3422"/>
    <w:rsid w:val="00CC2898"/>
    <w:rsid w:val="00D744DD"/>
    <w:rsid w:val="00DD7D61"/>
    <w:rsid w:val="00E1328E"/>
    <w:rsid w:val="00E74495"/>
    <w:rsid w:val="00E84792"/>
    <w:rsid w:val="00E868F6"/>
    <w:rsid w:val="00EA05AF"/>
    <w:rsid w:val="00EB3F10"/>
    <w:rsid w:val="00EF6F29"/>
    <w:rsid w:val="00F03C8D"/>
    <w:rsid w:val="00F17A73"/>
    <w:rsid w:val="00F76331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35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4627B9"/>
  </w:style>
  <w:style w:type="paragraph" w:styleId="PlainText">
    <w:name w:val="Plain Text"/>
    <w:basedOn w:val="Normal"/>
    <w:link w:val="PlainTextChar"/>
    <w:uiPriority w:val="99"/>
    <w:rsid w:val="004627B9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27B9"/>
    <w:rPr>
      <w:rFonts w:ascii="Courier" w:eastAsia="Times New Roman" w:hAnsi="Courier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rsid w:val="004627B9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4627B9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4627B9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4627B9"/>
    <w:rPr>
      <w:rFonts w:ascii="Gill Sans" w:hAnsi="Gill Sans" w:cs="Times New Roman"/>
      <w:b/>
      <w:color w:val="0000FF"/>
      <w:sz w:val="48"/>
    </w:rPr>
  </w:style>
  <w:style w:type="numbering" w:customStyle="1" w:styleId="NoList2">
    <w:name w:val="No List2"/>
    <w:next w:val="NoList"/>
    <w:semiHidden/>
    <w:unhideWhenUsed/>
    <w:rsid w:val="00E74495"/>
  </w:style>
  <w:style w:type="numbering" w:customStyle="1" w:styleId="NoList3">
    <w:name w:val="No List3"/>
    <w:next w:val="NoList"/>
    <w:semiHidden/>
    <w:unhideWhenUsed/>
    <w:rsid w:val="00B97D11"/>
  </w:style>
  <w:style w:type="numbering" w:customStyle="1" w:styleId="NoList4">
    <w:name w:val="No List4"/>
    <w:next w:val="NoList"/>
    <w:semiHidden/>
    <w:unhideWhenUsed/>
    <w:rsid w:val="009311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.uk/s/ref=dp_byline_sr_book_1?ie=UTF8&amp;text=Jill+Rutherford&amp;search-alias=books-uk&amp;field-author=Jill+Rutherford&amp;sort=relevancerank" TargetMode="External"/><Relationship Id="rId7" Type="http://schemas.openxmlformats.org/officeDocument/2006/relationships/hyperlink" Target="http://www.amazon.co.uk/s/ref=dp_byline_sr_book_2?ie=UTF8&amp;text=Gillian+Williams&amp;search-alias=books-uk&amp;field-author=Gillian+Williams&amp;sort=relevancerank" TargetMode="External"/><Relationship Id="rId8" Type="http://schemas.openxmlformats.org/officeDocument/2006/relationships/hyperlink" Target="http://www.enn.com/" TargetMode="External"/><Relationship Id="rId9" Type="http://schemas.openxmlformats.org/officeDocument/2006/relationships/hyperlink" Target="http://www.theguardian.com/uk/environmen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981</Words>
  <Characters>5594</Characters>
  <Application>Microsoft Macintosh Word</Application>
  <DocSecurity>0</DocSecurity>
  <Lines>46</Lines>
  <Paragraphs>13</Paragraphs>
  <ScaleCrop>false</ScaleCrop>
  <Company>TASIS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29</cp:revision>
  <cp:lastPrinted>2011-03-15T16:36:00Z</cp:lastPrinted>
  <dcterms:created xsi:type="dcterms:W3CDTF">2010-12-09T14:37:00Z</dcterms:created>
  <dcterms:modified xsi:type="dcterms:W3CDTF">2016-02-20T19:09:00Z</dcterms:modified>
</cp:coreProperties>
</file>